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A1" w:rsidRDefault="003D08A1" w:rsidP="007D6DC0">
      <w:pPr>
        <w:spacing w:line="240" w:lineRule="auto"/>
        <w:rPr>
          <w:lang w:val="fr-CA"/>
        </w:rPr>
      </w:pPr>
    </w:p>
    <w:p w:rsidR="00CC42DF" w:rsidRPr="001F1D0C" w:rsidRDefault="003D08A1" w:rsidP="007D6DC0">
      <w:pPr>
        <w:spacing w:line="240" w:lineRule="auto"/>
        <w:jc w:val="center"/>
        <w:rPr>
          <w:rFonts w:cs="Times New Roman"/>
          <w:b/>
          <w:sz w:val="32"/>
          <w:u w:val="single"/>
          <w:lang w:val="fr-CA"/>
        </w:rPr>
      </w:pPr>
      <w:r w:rsidRPr="001F1D0C">
        <w:rPr>
          <w:rFonts w:cs="Times New Roman"/>
          <w:b/>
          <w:sz w:val="32"/>
          <w:u w:val="single"/>
          <w:lang w:val="fr-CA"/>
        </w:rPr>
        <w:t xml:space="preserve">Procédure de nettoyage et </w:t>
      </w:r>
      <w:r w:rsidR="00CC42DF" w:rsidRPr="001F1D0C">
        <w:rPr>
          <w:rFonts w:cs="Times New Roman"/>
          <w:b/>
          <w:sz w:val="32"/>
          <w:u w:val="single"/>
          <w:lang w:val="fr-CA"/>
        </w:rPr>
        <w:t>d’utilisation des hottes</w:t>
      </w:r>
    </w:p>
    <w:p w:rsidR="003D08A1" w:rsidRPr="001F1D0C" w:rsidRDefault="00CC42DF" w:rsidP="007D6DC0">
      <w:pPr>
        <w:spacing w:line="240" w:lineRule="auto"/>
        <w:jc w:val="center"/>
        <w:rPr>
          <w:rFonts w:cs="Times New Roman"/>
          <w:b/>
          <w:sz w:val="32"/>
          <w:u w:val="single"/>
          <w:lang w:val="fr-CA"/>
        </w:rPr>
      </w:pPr>
      <w:r w:rsidRPr="001F1D0C">
        <w:rPr>
          <w:rFonts w:cs="Times New Roman"/>
          <w:b/>
          <w:sz w:val="32"/>
          <w:u w:val="single"/>
          <w:lang w:val="fr-CA"/>
        </w:rPr>
        <w:t>D</w:t>
      </w:r>
      <w:r w:rsidR="003D08A1" w:rsidRPr="001F1D0C">
        <w:rPr>
          <w:rFonts w:cs="Times New Roman"/>
          <w:b/>
          <w:sz w:val="32"/>
          <w:u w:val="single"/>
          <w:lang w:val="fr-CA"/>
        </w:rPr>
        <w:t>écontamination de déversements biologique</w:t>
      </w:r>
      <w:r w:rsidR="003C43D4" w:rsidRPr="001F1D0C">
        <w:rPr>
          <w:rFonts w:cs="Times New Roman"/>
          <w:b/>
          <w:sz w:val="32"/>
          <w:u w:val="single"/>
          <w:lang w:val="fr-CA"/>
        </w:rPr>
        <w:t>s</w:t>
      </w:r>
    </w:p>
    <w:p w:rsidR="00FD38EE" w:rsidRDefault="002678E6" w:rsidP="007D6DC0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fr-CA"/>
        </w:rPr>
      </w:pPr>
      <w:r w:rsidRPr="002678E6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5.65pt;margin-top:26.65pt;width:544.1pt;height:391.4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8">
              <w:txbxContent>
                <w:p w:rsidR="00C20363" w:rsidRPr="00C93BC3" w:rsidRDefault="00C20363" w:rsidP="00C416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cs="ArialMT"/>
                      <w:b/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b/>
                      <w:sz w:val="32"/>
                      <w:szCs w:val="28"/>
                      <w:lang w:val="fr-CA"/>
                    </w:rPr>
                    <w:t>Désinfectant</w:t>
                  </w:r>
                  <w:r w:rsidRPr="00C93BC3">
                    <w:rPr>
                      <w:rFonts w:cs="ArialMT"/>
                      <w:b/>
                      <w:sz w:val="28"/>
                      <w:szCs w:val="28"/>
                      <w:lang w:val="fr-CA"/>
                    </w:rPr>
                    <w:t xml:space="preserve"> </w:t>
                  </w:r>
                </w:p>
                <w:p w:rsidR="00C20363" w:rsidRPr="00C93BC3" w:rsidRDefault="00C20363" w:rsidP="00B12F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MT" w:hAnsi="ArialMT" w:cs="ArialMT"/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rFonts w:cs="ArialMT"/>
                      <w:sz w:val="28"/>
                      <w:szCs w:val="28"/>
                      <w:lang w:val="fr-CA"/>
                    </w:rPr>
                    <w:t xml:space="preserve">(Agent qui </w:t>
                  </w:r>
                  <w:r>
                    <w:rPr>
                      <w:rFonts w:cs="ArialMT"/>
                      <w:sz w:val="28"/>
                      <w:szCs w:val="28"/>
                      <w:lang w:val="fr-CA"/>
                    </w:rPr>
                    <w:t>est destiné à détruire ou à inactiver</w:t>
                  </w:r>
                  <w:r w:rsidRPr="00C93BC3">
                    <w:rPr>
                      <w:rFonts w:cs="ArialMT"/>
                      <w:sz w:val="28"/>
                      <w:szCs w:val="28"/>
                      <w:lang w:val="fr-CA"/>
                    </w:rPr>
                    <w:t xml:space="preserve"> le</w:t>
                  </w:r>
                  <w:r>
                    <w:rPr>
                      <w:rFonts w:cs="ArialMT"/>
                      <w:sz w:val="28"/>
                      <w:szCs w:val="28"/>
                      <w:lang w:val="fr-CA"/>
                    </w:rPr>
                    <w:t xml:space="preserve">s virus, bactéries ou champignons </w:t>
                  </w:r>
                  <w:r w:rsidRPr="00C93BC3">
                    <w:rPr>
                      <w:rFonts w:cs="ArialMT"/>
                      <w:sz w:val="28"/>
                      <w:szCs w:val="28"/>
                      <w:lang w:val="fr-CA"/>
                    </w:rPr>
                    <w:t xml:space="preserve">pathogènes mais </w:t>
                  </w:r>
                  <w:r>
                    <w:rPr>
                      <w:rFonts w:cs="ArialMT"/>
                      <w:sz w:val="28"/>
                      <w:szCs w:val="28"/>
                      <w:lang w:val="fr-CA"/>
                    </w:rPr>
                    <w:t xml:space="preserve">qui ne détruit </w:t>
                  </w:r>
                  <w:r w:rsidRPr="00C93BC3">
                    <w:rPr>
                      <w:rFonts w:cs="ArialMT"/>
                      <w:sz w:val="28"/>
                      <w:szCs w:val="28"/>
                      <w:lang w:val="fr-CA"/>
                    </w:rPr>
                    <w:t>pas les spores)</w:t>
                  </w:r>
                  <w:r w:rsidRPr="00C93BC3">
                    <w:rPr>
                      <w:rFonts w:ascii="ArialMT" w:hAnsi="ArialMT" w:cs="ArialMT"/>
                      <w:sz w:val="28"/>
                      <w:szCs w:val="28"/>
                      <w:lang w:val="fr-CA"/>
                    </w:rPr>
                    <w:t>.</w:t>
                  </w:r>
                </w:p>
                <w:p w:rsidR="00C20363" w:rsidRPr="00C93BC3" w:rsidRDefault="00C20363" w:rsidP="00C416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MT" w:hAnsi="ArialMT" w:cs="ArialMT"/>
                      <w:sz w:val="28"/>
                      <w:szCs w:val="28"/>
                      <w:lang w:val="fr-CA"/>
                    </w:rPr>
                  </w:pPr>
                </w:p>
                <w:p w:rsidR="00C20363" w:rsidRPr="003C43D4" w:rsidRDefault="00C20363" w:rsidP="00C416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cs="ArialMT"/>
                      <w:sz w:val="32"/>
                      <w:szCs w:val="32"/>
                      <w:lang w:val="fr-CA"/>
                    </w:rPr>
                  </w:pPr>
                  <w:r w:rsidRPr="003C43D4">
                    <w:rPr>
                      <w:rFonts w:cs="ArialMT"/>
                      <w:sz w:val="32"/>
                      <w:szCs w:val="32"/>
                      <w:lang w:val="fr-CA"/>
                    </w:rPr>
                    <w:t>Les plus populaires :</w:t>
                  </w:r>
                </w:p>
                <w:p w:rsidR="00C20363" w:rsidRPr="00C93BC3" w:rsidRDefault="00C20363" w:rsidP="00C416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cs="ArialMT"/>
                      <w:sz w:val="28"/>
                      <w:szCs w:val="28"/>
                      <w:lang w:val="fr-CA"/>
                    </w:rPr>
                  </w:pPr>
                </w:p>
                <w:p w:rsidR="00C20363" w:rsidRPr="00C93BC3" w:rsidRDefault="00C20363" w:rsidP="00772C7A">
                  <w:pPr>
                    <w:pStyle w:val="Paragraphedeliste"/>
                    <w:numPr>
                      <w:ilvl w:val="0"/>
                      <w:numId w:val="4"/>
                    </w:numPr>
                    <w:spacing w:after="120" w:line="240" w:lineRule="auto"/>
                    <w:rPr>
                      <w:sz w:val="28"/>
                      <w:szCs w:val="28"/>
                      <w:lang w:val="fr-CA"/>
                    </w:rPr>
                  </w:pPr>
                  <w:proofErr w:type="spellStart"/>
                  <w:r w:rsidRPr="00C93BC3">
                    <w:rPr>
                      <w:sz w:val="28"/>
                      <w:szCs w:val="28"/>
                      <w:lang w:val="fr-CA"/>
                    </w:rPr>
                    <w:t>EtOH</w:t>
                  </w:r>
                  <w:proofErr w:type="spellEnd"/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70% : </w:t>
                  </w:r>
                  <w:r>
                    <w:rPr>
                      <w:sz w:val="28"/>
                      <w:szCs w:val="28"/>
                      <w:lang w:val="fr-CA"/>
                    </w:rPr>
                    <w:t>b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>on pour les surfaces de travail, gant</w:t>
                  </w:r>
                  <w:r>
                    <w:rPr>
                      <w:sz w:val="28"/>
                      <w:szCs w:val="28"/>
                      <w:lang w:val="fr-CA"/>
                    </w:rPr>
                    <w:t>s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, bouteilles… </w:t>
                  </w:r>
                </w:p>
                <w:p w:rsidR="00C20363" w:rsidRPr="00C93BC3" w:rsidRDefault="00C20363" w:rsidP="00772C7A">
                  <w:pPr>
                    <w:pStyle w:val="Paragraphedeliste"/>
                    <w:numPr>
                      <w:ilvl w:val="0"/>
                      <w:numId w:val="4"/>
                    </w:numPr>
                    <w:spacing w:after="120" w:line="240" w:lineRule="auto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>VIROX : virocide et bactéricide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(1/16) 5min à 20C.</w:t>
                  </w:r>
                  <w:r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Cette dilution est active un mois</w:t>
                  </w:r>
                  <w:r>
                    <w:rPr>
                      <w:sz w:val="28"/>
                      <w:szCs w:val="28"/>
                      <w:lang w:val="fr-CA"/>
                    </w:rPr>
                    <w:t>.</w:t>
                  </w:r>
                </w:p>
                <w:p w:rsidR="005A378C" w:rsidRDefault="005A378C" w:rsidP="005A378C">
                  <w:pPr>
                    <w:pStyle w:val="Paragraphedeliste"/>
                    <w:spacing w:after="120" w:line="240" w:lineRule="auto"/>
                    <w:ind w:firstLine="720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 xml:space="preserve">   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>Elle est i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 xml:space="preserve">ncompatible avec 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 xml:space="preserve">l’eau de 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 xml:space="preserve">javel 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 xml:space="preserve">(Base-Acide).  </w:t>
                  </w:r>
                </w:p>
                <w:p w:rsidR="00C20363" w:rsidRPr="00C93BC3" w:rsidRDefault="005A378C" w:rsidP="005A378C">
                  <w:pPr>
                    <w:pStyle w:val="Paragraphedeliste"/>
                    <w:spacing w:after="120" w:line="240" w:lineRule="auto"/>
                    <w:ind w:firstLine="720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 xml:space="preserve">   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 xml:space="preserve">Ne pas mettre dans l’eau chauffée 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 xml:space="preserve">à 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>37C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>.</w:t>
                  </w:r>
                </w:p>
                <w:p w:rsidR="005A378C" w:rsidRDefault="00C20363" w:rsidP="00772C7A">
                  <w:pPr>
                    <w:pStyle w:val="Paragraphedeliste"/>
                    <w:numPr>
                      <w:ilvl w:val="0"/>
                      <w:numId w:val="4"/>
                    </w:numPr>
                    <w:spacing w:after="120" w:line="240" w:lineRule="auto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>Eau de Javel : corrosive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>, vapeur forte pour voie</w:t>
                  </w:r>
                  <w:r>
                    <w:rPr>
                      <w:sz w:val="28"/>
                      <w:szCs w:val="28"/>
                      <w:lang w:val="fr-CA"/>
                    </w:rPr>
                    <w:t>s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respiratoire</w:t>
                  </w:r>
                  <w:r>
                    <w:rPr>
                      <w:sz w:val="28"/>
                      <w:szCs w:val="28"/>
                      <w:lang w:val="fr-CA"/>
                    </w:rPr>
                    <w:t>s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</w:p>
                <w:p w:rsidR="00C20363" w:rsidRPr="00C93BC3" w:rsidRDefault="005A378C" w:rsidP="005A378C">
                  <w:pPr>
                    <w:pStyle w:val="Paragraphedeliste"/>
                    <w:spacing w:after="120" w:line="240" w:lineRule="auto"/>
                    <w:ind w:firstLine="720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 xml:space="preserve">            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>Bon pour les liquides (back pipette)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>.</w:t>
                  </w:r>
                </w:p>
                <w:p w:rsidR="00C20363" w:rsidRPr="00C93BC3" w:rsidRDefault="005A378C" w:rsidP="00772C7A">
                  <w:pPr>
                    <w:pStyle w:val="Paragraphedeliste"/>
                    <w:spacing w:after="120" w:line="240" w:lineRule="auto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 xml:space="preserve">                       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>Dilué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>e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 xml:space="preserve"> 3.6% 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 xml:space="preserve">eau de 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>javel (commercial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>e</w:t>
                  </w:r>
                  <w:r w:rsidR="00C20363" w:rsidRPr="00C93BC3">
                    <w:rPr>
                      <w:sz w:val="28"/>
                      <w:szCs w:val="28"/>
                      <w:lang w:val="fr-CA"/>
                    </w:rPr>
                    <w:t xml:space="preserve"> 6%) pendant 5 min (durée 3 mois)</w:t>
                  </w:r>
                  <w:r w:rsidR="00C20363">
                    <w:rPr>
                      <w:sz w:val="28"/>
                      <w:szCs w:val="28"/>
                      <w:lang w:val="fr-CA"/>
                    </w:rPr>
                    <w:t>.</w:t>
                  </w:r>
                </w:p>
                <w:p w:rsidR="00C20363" w:rsidRPr="00C93BC3" w:rsidRDefault="00C20363" w:rsidP="00772C7A">
                  <w:pPr>
                    <w:pStyle w:val="Paragraphedeliste"/>
                    <w:spacing w:after="120" w:line="240" w:lineRule="auto"/>
                    <w:rPr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rFonts w:ascii="Cambria Math" w:hAnsi="Cambria Math"/>
                      <w:b/>
                      <w:sz w:val="28"/>
                      <w:szCs w:val="28"/>
                      <w:lang w:val="fr-CA"/>
                    </w:rPr>
                    <w:t xml:space="preserve">                                                   </w:t>
                  </w:r>
                </w:p>
                <w:p w:rsidR="00C20363" w:rsidRPr="00C93BC3" w:rsidRDefault="00C20363" w:rsidP="00C41677">
                  <w:pPr>
                    <w:spacing w:line="240" w:lineRule="auto"/>
                    <w:ind w:firstLine="284"/>
                    <w:rPr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Pour les surfaces </w:t>
                  </w:r>
                  <w:proofErr w:type="spellStart"/>
                  <w:r w:rsidRPr="00C93BC3">
                    <w:rPr>
                      <w:sz w:val="28"/>
                      <w:szCs w:val="28"/>
                      <w:lang w:val="fr-CA"/>
                    </w:rPr>
                    <w:t>EtOH</w:t>
                  </w:r>
                  <w:proofErr w:type="spellEnd"/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70% et/ou VIROX 1/16.</w:t>
                  </w:r>
                </w:p>
                <w:p w:rsidR="00C20363" w:rsidRPr="00C93BC3" w:rsidRDefault="00C20363" w:rsidP="00B12F66">
                  <w:pPr>
                    <w:spacing w:line="240" w:lineRule="auto"/>
                    <w:ind w:left="426" w:hanging="142"/>
                    <w:jc w:val="both"/>
                    <w:rPr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sz w:val="28"/>
                      <w:szCs w:val="28"/>
                      <w:lang w:val="fr-CA"/>
                    </w:rPr>
                    <w:t>*</w:t>
                  </w:r>
                  <w:r>
                    <w:rPr>
                      <w:sz w:val="28"/>
                      <w:szCs w:val="28"/>
                      <w:lang w:val="fr-CA"/>
                    </w:rPr>
                    <w:t>Pour désactiver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les déchets liquides ou déversements biologique</w:t>
                  </w:r>
                  <w:r>
                    <w:rPr>
                      <w:sz w:val="28"/>
                      <w:szCs w:val="28"/>
                      <w:lang w:val="fr-CA"/>
                    </w:rPr>
                    <w:t>s, assurez-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>vous que la concentration finale soit celle recomma</w:t>
                  </w:r>
                  <w:r>
                    <w:rPr>
                      <w:sz w:val="28"/>
                      <w:szCs w:val="28"/>
                      <w:lang w:val="fr-CA"/>
                    </w:rPr>
                    <w:t>ndée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fr-CA"/>
                    </w:rPr>
                    <w:t xml:space="preserve"> Rincez à l’eau claire 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après </w:t>
                  </w:r>
                  <w:r>
                    <w:rPr>
                      <w:sz w:val="28"/>
                      <w:szCs w:val="28"/>
                      <w:lang w:val="fr-CA"/>
                    </w:rPr>
                    <w:t>usage et jetez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les liquides </w:t>
                  </w:r>
                  <w:r>
                    <w:rPr>
                      <w:sz w:val="28"/>
                      <w:szCs w:val="28"/>
                      <w:lang w:val="fr-CA"/>
                    </w:rPr>
                    <w:t>dans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l’évier, les papiers souillés dans les sacs.</w:t>
                  </w:r>
                </w:p>
                <w:p w:rsidR="00C20363" w:rsidRPr="00C93BC3" w:rsidRDefault="00C20363" w:rsidP="00772C7A">
                  <w:pPr>
                    <w:spacing w:line="240" w:lineRule="auto"/>
                    <w:ind w:left="426" w:hanging="142"/>
                    <w:rPr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Exemple : 10ml déchets + 10ml VIROX 1/8 </w:t>
                  </w:r>
                </w:p>
                <w:p w:rsidR="00C20363" w:rsidRPr="00C93BC3" w:rsidRDefault="00C20363" w:rsidP="0050100C">
                  <w:pPr>
                    <w:spacing w:line="240" w:lineRule="auto"/>
                    <w:rPr>
                      <w:sz w:val="28"/>
                      <w:szCs w:val="28"/>
                      <w:lang w:val="fr-CA"/>
                    </w:rPr>
                  </w:pPr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                    </w:t>
                  </w:r>
                  <w:proofErr w:type="gramStart"/>
                  <w:r w:rsidRPr="00C93BC3">
                    <w:rPr>
                      <w:sz w:val="28"/>
                      <w:szCs w:val="28"/>
                      <w:lang w:val="fr-CA"/>
                    </w:rPr>
                    <w:t>ou</w:t>
                  </w:r>
                  <w:proofErr w:type="gramEnd"/>
                  <w:r w:rsidRPr="00C93BC3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A378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C93BC3">
                    <w:rPr>
                      <w:sz w:val="28"/>
                      <w:szCs w:val="28"/>
                      <w:lang w:val="fr-CA"/>
                    </w:rPr>
                    <w:t>100ml d’eau de javel (dilué ½)  pour 300ml de déchets liquides finales</w:t>
                  </w:r>
                </w:p>
              </w:txbxContent>
            </v:textbox>
          </v:shape>
        </w:pict>
      </w:r>
    </w:p>
    <w:p w:rsidR="00D81E9E" w:rsidRPr="004E3368" w:rsidRDefault="00D81E9E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C712D7" w:rsidRPr="00C41677" w:rsidRDefault="00C712D7" w:rsidP="007D6DC0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6C2A1E" w:rsidRDefault="006C2A1E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6C2A1E" w:rsidRDefault="006C2A1E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259AD" w:rsidRDefault="00F259AD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259AD" w:rsidRDefault="00F259AD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259AD" w:rsidRDefault="00F259AD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259AD" w:rsidRDefault="00F259AD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259AD" w:rsidRDefault="00F259AD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259AD" w:rsidRPr="004E3368" w:rsidRDefault="00F259AD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C712D7" w:rsidRDefault="00C712D7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C93BC3" w:rsidRDefault="002678E6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31" style="position:absolute;margin-left:-14.6pt;margin-top:21.95pt;width:559.85pt;height:207.4pt;z-index:251657215" fillcolor="#b8cce4 [1300]">
            <v:fill color2="fill lighten(51)" angle="-90" focusposition="1" focussize="" method="linear sigma" focus="100%" type="gradient"/>
          </v:rect>
        </w:pict>
      </w:r>
      <w:r w:rsidR="00FD38EE"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285750</wp:posOffset>
            </wp:positionV>
            <wp:extent cx="7103110" cy="2593975"/>
            <wp:effectExtent l="19050" t="0" r="254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7C2A95" w:rsidRDefault="007C2A95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B05348" w:rsidRDefault="00B05348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B05348" w:rsidRDefault="00B05348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B05348" w:rsidRDefault="00B05348" w:rsidP="007D6DC0">
      <w:pPr>
        <w:spacing w:line="240" w:lineRule="auto"/>
        <w:rPr>
          <w:rFonts w:ascii="Times New Roman" w:hAnsi="Times New Roman" w:cs="Times New Roman"/>
          <w:b/>
          <w:sz w:val="32"/>
          <w:u w:val="single"/>
          <w:lang w:val="fr-CA"/>
        </w:rPr>
      </w:pPr>
    </w:p>
    <w:p w:rsidR="00FD38EE" w:rsidRDefault="00FD38EE" w:rsidP="00B05348">
      <w:pPr>
        <w:spacing w:line="240" w:lineRule="auto"/>
        <w:rPr>
          <w:rFonts w:cs="Times New Roman"/>
          <w:b/>
          <w:sz w:val="28"/>
          <w:szCs w:val="28"/>
          <w:u w:val="single"/>
          <w:lang w:val="fr-CA"/>
        </w:rPr>
      </w:pPr>
    </w:p>
    <w:p w:rsidR="00B05348" w:rsidRPr="00E60155" w:rsidRDefault="00482CC6" w:rsidP="00B05348">
      <w:pPr>
        <w:spacing w:line="240" w:lineRule="auto"/>
        <w:rPr>
          <w:rFonts w:cs="Times New Roman"/>
          <w:b/>
          <w:sz w:val="28"/>
          <w:szCs w:val="28"/>
          <w:lang w:val="fr-CA"/>
        </w:rPr>
      </w:pPr>
      <w:r w:rsidRPr="00E60155">
        <w:rPr>
          <w:rFonts w:cs="Times New Roman"/>
          <w:b/>
          <w:sz w:val="28"/>
          <w:szCs w:val="28"/>
          <w:u w:val="single"/>
          <w:lang w:val="fr-CA"/>
        </w:rPr>
        <w:t>Précautions personnelles</w:t>
      </w:r>
    </w:p>
    <w:p w:rsidR="0050100C" w:rsidRPr="00E60155" w:rsidRDefault="00480762" w:rsidP="00B05348">
      <w:pPr>
        <w:spacing w:line="240" w:lineRule="auto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L</w:t>
      </w:r>
      <w:r w:rsidR="00B05348" w:rsidRPr="00E60155">
        <w:rPr>
          <w:rFonts w:cs="Times New Roman"/>
          <w:sz w:val="28"/>
          <w:szCs w:val="28"/>
          <w:lang w:val="fr-CA"/>
        </w:rPr>
        <w:t>ave</w:t>
      </w:r>
      <w:r>
        <w:rPr>
          <w:rFonts w:cs="Times New Roman"/>
          <w:sz w:val="28"/>
          <w:szCs w:val="28"/>
          <w:lang w:val="fr-CA"/>
        </w:rPr>
        <w:t>z-vous</w:t>
      </w:r>
      <w:r w:rsidR="00E93D4A">
        <w:rPr>
          <w:rFonts w:cs="Times New Roman"/>
          <w:sz w:val="28"/>
          <w:szCs w:val="28"/>
          <w:lang w:val="fr-CA"/>
        </w:rPr>
        <w:t xml:space="preserve"> les mains et les bras avec </w:t>
      </w:r>
      <w:r w:rsidR="005A378C">
        <w:rPr>
          <w:rFonts w:cs="Times New Roman"/>
          <w:sz w:val="28"/>
          <w:szCs w:val="28"/>
          <w:lang w:val="fr-CA"/>
        </w:rPr>
        <w:t>de l’</w:t>
      </w:r>
      <w:r w:rsidR="00E93D4A">
        <w:rPr>
          <w:rFonts w:cs="Times New Roman"/>
          <w:sz w:val="28"/>
          <w:szCs w:val="28"/>
          <w:lang w:val="fr-CA"/>
        </w:rPr>
        <w:t xml:space="preserve">eau et </w:t>
      </w:r>
      <w:r w:rsidR="005A378C">
        <w:rPr>
          <w:rFonts w:cs="Times New Roman"/>
          <w:sz w:val="28"/>
          <w:szCs w:val="28"/>
          <w:lang w:val="fr-CA"/>
        </w:rPr>
        <w:t xml:space="preserve">du </w:t>
      </w:r>
      <w:r w:rsidR="00B05348" w:rsidRPr="00E60155">
        <w:rPr>
          <w:rFonts w:cs="Times New Roman"/>
          <w:sz w:val="28"/>
          <w:szCs w:val="28"/>
          <w:lang w:val="fr-CA"/>
        </w:rPr>
        <w:t>savon</w:t>
      </w:r>
      <w:r w:rsidR="00482CC6" w:rsidRPr="00E60155">
        <w:rPr>
          <w:rFonts w:cs="Times New Roman"/>
          <w:sz w:val="28"/>
          <w:szCs w:val="28"/>
          <w:lang w:val="fr-CA"/>
        </w:rPr>
        <w:t>,</w:t>
      </w:r>
      <w:r w:rsidR="00B05348" w:rsidRPr="00E60155">
        <w:rPr>
          <w:rFonts w:cs="Times New Roman"/>
          <w:sz w:val="28"/>
          <w:szCs w:val="28"/>
          <w:lang w:val="fr-CA"/>
        </w:rPr>
        <w:t xml:space="preserve"> </w:t>
      </w:r>
      <w:r w:rsidR="005A378C">
        <w:rPr>
          <w:rFonts w:cs="Times New Roman"/>
          <w:sz w:val="28"/>
          <w:szCs w:val="28"/>
          <w:lang w:val="fr-CA"/>
        </w:rPr>
        <w:t>selon les instructions</w:t>
      </w:r>
      <w:r w:rsidR="00B05348" w:rsidRPr="00E60155">
        <w:rPr>
          <w:rFonts w:cs="Times New Roman"/>
          <w:sz w:val="28"/>
          <w:szCs w:val="28"/>
          <w:lang w:val="fr-CA"/>
        </w:rPr>
        <w:t xml:space="preserve">. </w:t>
      </w:r>
    </w:p>
    <w:p w:rsidR="00B05348" w:rsidRPr="00E60155" w:rsidRDefault="00480762" w:rsidP="00B05348">
      <w:pPr>
        <w:spacing w:line="240" w:lineRule="auto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Attachez vo</w:t>
      </w:r>
      <w:r w:rsidR="0050100C" w:rsidRPr="00E60155">
        <w:rPr>
          <w:rFonts w:cs="Times New Roman"/>
          <w:sz w:val="28"/>
          <w:szCs w:val="28"/>
          <w:lang w:val="fr-CA"/>
        </w:rPr>
        <w:t>s cheveux afin d’éviter de vous replacer des mèches avec vos gants.</w:t>
      </w:r>
    </w:p>
    <w:p w:rsidR="00B05348" w:rsidRPr="00E60155" w:rsidRDefault="00480762" w:rsidP="00B05348">
      <w:pPr>
        <w:spacing w:line="240" w:lineRule="auto"/>
        <w:rPr>
          <w:rFonts w:cs="Times New Roman"/>
          <w:i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Utilisez</w:t>
      </w:r>
      <w:r w:rsidR="00B05348" w:rsidRPr="00E60155">
        <w:rPr>
          <w:rFonts w:cs="Times New Roman"/>
          <w:sz w:val="28"/>
          <w:szCs w:val="28"/>
          <w:lang w:val="fr-CA"/>
        </w:rPr>
        <w:t xml:space="preserve"> les gants seulement une fois entré dans la salle de culture. </w:t>
      </w:r>
      <w:r w:rsidR="00482CC6" w:rsidRPr="00E60155">
        <w:rPr>
          <w:rFonts w:cs="Times New Roman"/>
          <w:i/>
          <w:sz w:val="28"/>
          <w:szCs w:val="28"/>
          <w:lang w:val="fr-CA"/>
        </w:rPr>
        <w:t>N’entrez</w:t>
      </w:r>
      <w:r w:rsidR="00B05348" w:rsidRPr="00E60155">
        <w:rPr>
          <w:rFonts w:cs="Times New Roman"/>
          <w:i/>
          <w:sz w:val="28"/>
          <w:szCs w:val="28"/>
          <w:lang w:val="fr-CA"/>
        </w:rPr>
        <w:t xml:space="preserve"> pas d’autres contaminants d’un autre laboratoire. </w:t>
      </w:r>
    </w:p>
    <w:p w:rsidR="00B05348" w:rsidRPr="00E60155" w:rsidRDefault="00480762" w:rsidP="00B12F66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Portez</w:t>
      </w:r>
      <w:r w:rsidR="0027413B" w:rsidRPr="00E60155">
        <w:rPr>
          <w:rFonts w:cs="Times New Roman"/>
          <w:sz w:val="28"/>
          <w:szCs w:val="28"/>
          <w:lang w:val="fr-CA"/>
        </w:rPr>
        <w:t xml:space="preserve"> un sarrau, </w:t>
      </w:r>
      <w:r>
        <w:rPr>
          <w:rFonts w:cs="Times New Roman"/>
          <w:sz w:val="28"/>
          <w:szCs w:val="28"/>
          <w:lang w:val="fr-CA"/>
        </w:rPr>
        <w:t xml:space="preserve">glissez les gants </w:t>
      </w:r>
      <w:r w:rsidR="00B05348" w:rsidRPr="00E60155">
        <w:rPr>
          <w:rFonts w:cs="Times New Roman"/>
          <w:sz w:val="28"/>
          <w:szCs w:val="28"/>
          <w:lang w:val="fr-CA"/>
        </w:rPr>
        <w:t xml:space="preserve">par-dessus les poignets du sarrau (dans le cas de matière dangereuse à risque élevé). </w:t>
      </w:r>
      <w:r>
        <w:rPr>
          <w:rFonts w:cs="Times New Roman"/>
          <w:sz w:val="28"/>
          <w:szCs w:val="28"/>
          <w:lang w:val="fr-CA"/>
        </w:rPr>
        <w:t xml:space="preserve"> </w:t>
      </w:r>
      <w:r w:rsidR="00B05348" w:rsidRPr="00E60155">
        <w:rPr>
          <w:rFonts w:cs="Times New Roman"/>
          <w:sz w:val="28"/>
          <w:szCs w:val="28"/>
          <w:lang w:val="fr-CA"/>
        </w:rPr>
        <w:t>Bien que les gants soit propres, ils seront en contact avec d’autres objets non stérile</w:t>
      </w:r>
      <w:r w:rsidR="0027413B" w:rsidRPr="00E60155">
        <w:rPr>
          <w:rFonts w:cs="Times New Roman"/>
          <w:sz w:val="28"/>
          <w:szCs w:val="28"/>
          <w:lang w:val="fr-CA"/>
        </w:rPr>
        <w:t>s</w:t>
      </w:r>
      <w:r w:rsidR="00B05348" w:rsidRPr="00E60155">
        <w:rPr>
          <w:rFonts w:cs="Times New Roman"/>
          <w:sz w:val="28"/>
          <w:szCs w:val="28"/>
          <w:lang w:val="fr-CA"/>
        </w:rPr>
        <w:t>, et vous devrez constamment les aseptiser au fur et à mesure du travail effectué.</w:t>
      </w:r>
    </w:p>
    <w:p w:rsidR="00B05348" w:rsidRPr="00E60155" w:rsidRDefault="00480762" w:rsidP="00B05348">
      <w:pPr>
        <w:spacing w:line="240" w:lineRule="auto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u w:val="single"/>
          <w:lang w:val="fr-CA"/>
        </w:rPr>
        <w:t>Débranchez</w:t>
      </w:r>
      <w:r w:rsidR="00B05348" w:rsidRPr="00E60155">
        <w:rPr>
          <w:rFonts w:cs="Times New Roman"/>
          <w:sz w:val="28"/>
          <w:szCs w:val="28"/>
          <w:u w:val="single"/>
          <w:lang w:val="fr-CA"/>
        </w:rPr>
        <w:t xml:space="preserve"> vos cellulaires ou équivalents</w:t>
      </w:r>
      <w:r w:rsidR="00B05348" w:rsidRPr="00E60155">
        <w:rPr>
          <w:rFonts w:cs="Times New Roman"/>
          <w:sz w:val="28"/>
          <w:szCs w:val="28"/>
          <w:lang w:val="fr-CA"/>
        </w:rPr>
        <w:t>.</w:t>
      </w:r>
    </w:p>
    <w:p w:rsidR="00FD38EE" w:rsidRPr="00776AA6" w:rsidRDefault="00FD38EE" w:rsidP="007D6DC0">
      <w:pPr>
        <w:spacing w:line="240" w:lineRule="auto"/>
        <w:rPr>
          <w:rFonts w:ascii="Times New Roman" w:hAnsi="Times New Roman" w:cs="Times New Roman"/>
          <w:b/>
          <w:sz w:val="18"/>
          <w:szCs w:val="28"/>
          <w:u w:val="single"/>
          <w:lang w:val="fr-CA"/>
        </w:rPr>
      </w:pPr>
    </w:p>
    <w:p w:rsidR="003D08A1" w:rsidRPr="00E60155" w:rsidRDefault="00CE1488" w:rsidP="007D6DC0">
      <w:pPr>
        <w:spacing w:line="240" w:lineRule="auto"/>
        <w:rPr>
          <w:rFonts w:cs="Times New Roman"/>
          <w:b/>
          <w:sz w:val="28"/>
          <w:szCs w:val="28"/>
          <w:u w:val="single"/>
          <w:lang w:val="fr-CA"/>
        </w:rPr>
      </w:pPr>
      <w:r>
        <w:rPr>
          <w:rFonts w:cs="Times New Roman"/>
          <w:b/>
          <w:sz w:val="28"/>
          <w:szCs w:val="28"/>
          <w:u w:val="single"/>
          <w:lang w:val="fr-CA"/>
        </w:rPr>
        <w:t>Préparer son espace</w:t>
      </w:r>
    </w:p>
    <w:p w:rsidR="007E1744" w:rsidRDefault="00291041" w:rsidP="007E1744">
      <w:pPr>
        <w:spacing w:line="240" w:lineRule="auto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 xml:space="preserve">-  </w:t>
      </w:r>
      <w:r w:rsidR="00BD03C0">
        <w:rPr>
          <w:rFonts w:cs="Times New Roman"/>
          <w:sz w:val="28"/>
          <w:szCs w:val="28"/>
          <w:lang w:val="fr-CA"/>
        </w:rPr>
        <w:t>Ouvrez</w:t>
      </w:r>
      <w:r w:rsidR="00B8183A" w:rsidRPr="00E60155">
        <w:rPr>
          <w:rFonts w:cs="Times New Roman"/>
          <w:sz w:val="28"/>
          <w:szCs w:val="28"/>
          <w:lang w:val="fr-CA"/>
        </w:rPr>
        <w:t xml:space="preserve"> la vitre de</w:t>
      </w:r>
      <w:r w:rsidR="00BD03C0">
        <w:rPr>
          <w:rFonts w:cs="Times New Roman"/>
          <w:sz w:val="28"/>
          <w:szCs w:val="28"/>
          <w:lang w:val="fr-CA"/>
        </w:rPr>
        <w:t xml:space="preserve"> la hotte et assurez-</w:t>
      </w:r>
      <w:r w:rsidR="003D08A1" w:rsidRPr="00E60155">
        <w:rPr>
          <w:rFonts w:cs="Times New Roman"/>
          <w:sz w:val="28"/>
          <w:szCs w:val="28"/>
          <w:lang w:val="fr-CA"/>
        </w:rPr>
        <w:t>vous que le flo</w:t>
      </w:r>
      <w:r w:rsidR="00F259AD" w:rsidRPr="00E60155">
        <w:rPr>
          <w:rFonts w:cs="Times New Roman"/>
          <w:sz w:val="28"/>
          <w:szCs w:val="28"/>
          <w:lang w:val="fr-CA"/>
        </w:rPr>
        <w:t>t</w:t>
      </w:r>
      <w:r w:rsidR="00BD03C0">
        <w:rPr>
          <w:rFonts w:cs="Times New Roman"/>
          <w:sz w:val="28"/>
          <w:szCs w:val="28"/>
          <w:lang w:val="fr-CA"/>
        </w:rPr>
        <w:t xml:space="preserve"> de la hotte est</w:t>
      </w:r>
      <w:r w:rsidR="003D08A1" w:rsidRPr="00E60155">
        <w:rPr>
          <w:rFonts w:cs="Times New Roman"/>
          <w:sz w:val="28"/>
          <w:szCs w:val="28"/>
          <w:lang w:val="fr-CA"/>
        </w:rPr>
        <w:t xml:space="preserve"> correct</w:t>
      </w:r>
      <w:r w:rsidR="0027413B" w:rsidRPr="00E60155">
        <w:rPr>
          <w:rFonts w:cs="Times New Roman"/>
          <w:sz w:val="28"/>
          <w:szCs w:val="28"/>
          <w:lang w:val="fr-CA"/>
        </w:rPr>
        <w:t>.</w:t>
      </w:r>
    </w:p>
    <w:p w:rsidR="005A7E0A" w:rsidRPr="00E60155" w:rsidRDefault="007E1744" w:rsidP="007E1744">
      <w:pPr>
        <w:spacing w:line="240" w:lineRule="auto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 xml:space="preserve">-   </w:t>
      </w:r>
      <w:r w:rsidR="00B8183A" w:rsidRPr="00E60155">
        <w:rPr>
          <w:rFonts w:cs="Times New Roman"/>
          <w:sz w:val="28"/>
          <w:szCs w:val="28"/>
          <w:lang w:val="fr-CA"/>
        </w:rPr>
        <w:t>La haute</w:t>
      </w:r>
      <w:r w:rsidR="00F259AD" w:rsidRPr="00E60155">
        <w:rPr>
          <w:rFonts w:cs="Times New Roman"/>
          <w:sz w:val="28"/>
          <w:szCs w:val="28"/>
          <w:lang w:val="fr-CA"/>
        </w:rPr>
        <w:t>ur de l’ouverture est géré</w:t>
      </w:r>
      <w:r w:rsidR="00934251" w:rsidRPr="00E60155">
        <w:rPr>
          <w:rFonts w:cs="Times New Roman"/>
          <w:sz w:val="28"/>
          <w:szCs w:val="28"/>
          <w:lang w:val="fr-CA"/>
        </w:rPr>
        <w:t>e</w:t>
      </w:r>
      <w:r w:rsidR="00F259AD" w:rsidRPr="00E60155">
        <w:rPr>
          <w:rFonts w:cs="Times New Roman"/>
          <w:sz w:val="28"/>
          <w:szCs w:val="28"/>
          <w:lang w:val="fr-CA"/>
        </w:rPr>
        <w:t xml:space="preserve"> par un</w:t>
      </w:r>
      <w:r w:rsidR="00B8183A" w:rsidRPr="00E60155">
        <w:rPr>
          <w:rFonts w:cs="Times New Roman"/>
          <w:sz w:val="28"/>
          <w:szCs w:val="28"/>
          <w:lang w:val="fr-CA"/>
        </w:rPr>
        <w:t xml:space="preserve"> s</w:t>
      </w:r>
      <w:r w:rsidR="00FA478E" w:rsidRPr="00E60155">
        <w:rPr>
          <w:rFonts w:cs="Times New Roman"/>
          <w:sz w:val="28"/>
          <w:szCs w:val="28"/>
          <w:lang w:val="fr-CA"/>
        </w:rPr>
        <w:t>ignal sonore ou une flèche</w:t>
      </w:r>
      <w:r w:rsidR="00934251" w:rsidRPr="00E60155">
        <w:rPr>
          <w:rFonts w:cs="Times New Roman"/>
          <w:sz w:val="28"/>
          <w:szCs w:val="28"/>
          <w:lang w:val="fr-CA"/>
        </w:rPr>
        <w:t xml:space="preserve"> </w:t>
      </w:r>
      <w:r w:rsidR="005A7E0A" w:rsidRPr="00E60155">
        <w:rPr>
          <w:rFonts w:cs="Times New Roman"/>
          <w:sz w:val="28"/>
          <w:szCs w:val="28"/>
          <w:lang w:val="fr-CA"/>
        </w:rPr>
        <w:t>(10-15 min</w:t>
      </w:r>
      <w:r>
        <w:rPr>
          <w:rFonts w:cs="Times New Roman"/>
          <w:sz w:val="28"/>
          <w:szCs w:val="28"/>
          <w:lang w:val="fr-CA"/>
        </w:rPr>
        <w:t xml:space="preserve"> : </w:t>
      </w:r>
      <w:r w:rsidR="005A7E0A" w:rsidRPr="00E60155">
        <w:rPr>
          <w:rFonts w:cs="Times New Roman"/>
          <w:sz w:val="28"/>
          <w:szCs w:val="28"/>
          <w:lang w:val="fr-CA"/>
        </w:rPr>
        <w:t>vieux mod</w:t>
      </w:r>
      <w:r w:rsidR="00FA478E" w:rsidRPr="00E60155">
        <w:rPr>
          <w:rFonts w:cs="Times New Roman"/>
          <w:sz w:val="28"/>
          <w:szCs w:val="28"/>
          <w:lang w:val="fr-CA"/>
        </w:rPr>
        <w:t>è</w:t>
      </w:r>
      <w:r w:rsidR="005A7E0A" w:rsidRPr="00E60155">
        <w:rPr>
          <w:rFonts w:cs="Times New Roman"/>
          <w:sz w:val="28"/>
          <w:szCs w:val="28"/>
          <w:lang w:val="fr-CA"/>
        </w:rPr>
        <w:t>l</w:t>
      </w:r>
      <w:r w:rsidR="00FA478E" w:rsidRPr="00E60155">
        <w:rPr>
          <w:rFonts w:cs="Times New Roman"/>
          <w:sz w:val="28"/>
          <w:szCs w:val="28"/>
          <w:lang w:val="fr-CA"/>
        </w:rPr>
        <w:t>e</w:t>
      </w:r>
      <w:r w:rsidR="005A7E0A" w:rsidRPr="00E60155">
        <w:rPr>
          <w:rFonts w:cs="Times New Roman"/>
          <w:sz w:val="28"/>
          <w:szCs w:val="28"/>
          <w:lang w:val="fr-CA"/>
        </w:rPr>
        <w:t>s, 3 min pour les récente</w:t>
      </w:r>
      <w:r w:rsidR="00B8183A" w:rsidRPr="00E60155">
        <w:rPr>
          <w:rFonts w:cs="Times New Roman"/>
          <w:sz w:val="28"/>
          <w:szCs w:val="28"/>
          <w:lang w:val="fr-CA"/>
        </w:rPr>
        <w:t xml:space="preserve">s </w:t>
      </w:r>
      <w:r>
        <w:rPr>
          <w:rFonts w:cs="Times New Roman"/>
          <w:sz w:val="28"/>
          <w:szCs w:val="28"/>
          <w:lang w:val="fr-CA"/>
        </w:rPr>
        <w:t>(</w:t>
      </w:r>
      <w:r w:rsidR="00B8183A" w:rsidRPr="00E60155">
        <w:rPr>
          <w:rFonts w:cs="Times New Roman"/>
          <w:sz w:val="28"/>
          <w:szCs w:val="28"/>
          <w:lang w:val="fr-CA"/>
        </w:rPr>
        <w:t>HERAUS</w:t>
      </w:r>
      <w:r>
        <w:rPr>
          <w:rFonts w:cs="Times New Roman"/>
          <w:sz w:val="28"/>
          <w:szCs w:val="28"/>
          <w:lang w:val="fr-CA"/>
        </w:rPr>
        <w:t xml:space="preserve"> </w:t>
      </w:r>
      <w:r w:rsidR="00B8183A" w:rsidRPr="00E60155">
        <w:rPr>
          <w:rFonts w:cs="Times New Roman"/>
          <w:sz w:val="28"/>
          <w:szCs w:val="28"/>
          <w:lang w:val="fr-CA"/>
        </w:rPr>
        <w:t xml:space="preserve"> </w:t>
      </w:r>
      <w:r w:rsidR="005A7E0A" w:rsidRPr="00E60155">
        <w:rPr>
          <w:rFonts w:cs="Times New Roman"/>
          <w:sz w:val="28"/>
          <w:szCs w:val="28"/>
          <w:lang w:val="fr-CA"/>
        </w:rPr>
        <w:t>ayant l’indicateur vert</w:t>
      </w:r>
      <w:r>
        <w:rPr>
          <w:rFonts w:cs="Times New Roman"/>
          <w:sz w:val="28"/>
          <w:szCs w:val="28"/>
          <w:lang w:val="fr-CA"/>
        </w:rPr>
        <w:t xml:space="preserve"> pour le flot</w:t>
      </w:r>
      <w:r w:rsidR="005A7E0A" w:rsidRPr="00E60155">
        <w:rPr>
          <w:rFonts w:cs="Times New Roman"/>
          <w:sz w:val="28"/>
          <w:szCs w:val="28"/>
          <w:lang w:val="fr-CA"/>
        </w:rPr>
        <w:t>)</w:t>
      </w:r>
      <w:r w:rsidR="00FA478E" w:rsidRPr="00E60155">
        <w:rPr>
          <w:rFonts w:cs="Times New Roman"/>
          <w:sz w:val="28"/>
          <w:szCs w:val="28"/>
          <w:lang w:val="fr-CA"/>
        </w:rPr>
        <w:t>.</w:t>
      </w:r>
    </w:p>
    <w:p w:rsidR="00FA478E" w:rsidRPr="00E60155" w:rsidRDefault="003D08A1" w:rsidP="00B12F66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0155">
        <w:rPr>
          <w:rFonts w:cs="Times New Roman"/>
          <w:sz w:val="28"/>
          <w:szCs w:val="28"/>
          <w:lang w:val="fr-CA"/>
        </w:rPr>
        <w:t>-</w:t>
      </w:r>
      <w:r w:rsidR="00B12F66" w:rsidRPr="00E60155">
        <w:rPr>
          <w:rFonts w:cs="Times New Roman"/>
          <w:sz w:val="28"/>
          <w:szCs w:val="28"/>
          <w:lang w:val="fr-CA"/>
        </w:rPr>
        <w:t xml:space="preserve"> </w:t>
      </w:r>
      <w:r w:rsidR="00291041">
        <w:rPr>
          <w:rFonts w:cs="Times New Roman"/>
          <w:sz w:val="28"/>
          <w:szCs w:val="28"/>
          <w:lang w:val="fr-CA"/>
        </w:rPr>
        <w:t>Nettoyez</w:t>
      </w:r>
      <w:r w:rsidRPr="00E60155">
        <w:rPr>
          <w:rFonts w:cs="Times New Roman"/>
          <w:sz w:val="28"/>
          <w:szCs w:val="28"/>
          <w:lang w:val="fr-CA"/>
        </w:rPr>
        <w:t xml:space="preserve"> l’intérieur de l’enceinte soit avec un désinfectant</w:t>
      </w:r>
      <w:r w:rsidR="0027413B" w:rsidRPr="00E60155">
        <w:rPr>
          <w:rFonts w:cs="Times New Roman"/>
          <w:sz w:val="28"/>
          <w:szCs w:val="28"/>
          <w:lang w:val="fr-CA"/>
        </w:rPr>
        <w:t> : a</w:t>
      </w:r>
      <w:r w:rsidRPr="00E60155">
        <w:rPr>
          <w:rFonts w:cs="Times New Roman"/>
          <w:sz w:val="28"/>
          <w:szCs w:val="28"/>
          <w:lang w:val="fr-CA"/>
        </w:rPr>
        <w:t>ttention de bien commencer par la surface du fond vers soi, des cotés vers le centre.</w:t>
      </w:r>
      <w:r w:rsidR="0027413B" w:rsidRPr="00E60155">
        <w:rPr>
          <w:rFonts w:cs="Times New Roman"/>
          <w:sz w:val="28"/>
          <w:szCs w:val="28"/>
          <w:lang w:val="fr-CA"/>
        </w:rPr>
        <w:t xml:space="preserve"> </w:t>
      </w:r>
      <w:r w:rsidRPr="00E60155">
        <w:rPr>
          <w:rFonts w:cs="Times New Roman"/>
          <w:sz w:val="28"/>
          <w:szCs w:val="28"/>
          <w:lang w:val="fr-CA"/>
        </w:rPr>
        <w:t xml:space="preserve"> </w:t>
      </w:r>
      <w:r w:rsidR="005A7E0A" w:rsidRPr="00E60155">
        <w:rPr>
          <w:rFonts w:cs="Times New Roman"/>
          <w:sz w:val="28"/>
          <w:szCs w:val="28"/>
          <w:lang w:val="fr-CA"/>
        </w:rPr>
        <w:t>Le nettoyage sera plus restreint s</w:t>
      </w:r>
      <w:r w:rsidRPr="00E60155">
        <w:rPr>
          <w:rFonts w:cs="Times New Roman"/>
          <w:sz w:val="28"/>
          <w:szCs w:val="28"/>
          <w:lang w:val="fr-CA"/>
        </w:rPr>
        <w:t>i la hotte est limité</w:t>
      </w:r>
      <w:r w:rsidR="005A7E0A" w:rsidRPr="00E60155">
        <w:rPr>
          <w:rFonts w:cs="Times New Roman"/>
          <w:sz w:val="28"/>
          <w:szCs w:val="28"/>
          <w:lang w:val="fr-CA"/>
        </w:rPr>
        <w:t>e</w:t>
      </w:r>
      <w:r w:rsidRPr="00E60155">
        <w:rPr>
          <w:rFonts w:cs="Times New Roman"/>
          <w:sz w:val="28"/>
          <w:szCs w:val="28"/>
          <w:lang w:val="fr-CA"/>
        </w:rPr>
        <w:t xml:space="preserve"> </w:t>
      </w:r>
      <w:r w:rsidR="0027413B" w:rsidRPr="00E60155">
        <w:rPr>
          <w:rFonts w:cs="Times New Roman"/>
          <w:sz w:val="28"/>
          <w:szCs w:val="28"/>
          <w:lang w:val="fr-CA"/>
        </w:rPr>
        <w:t>à quelques individus réguliers ; par contre vous ignorez</w:t>
      </w:r>
      <w:r w:rsidR="00FA478E" w:rsidRPr="00E60155">
        <w:rPr>
          <w:rFonts w:cs="Times New Roman"/>
          <w:sz w:val="28"/>
          <w:szCs w:val="28"/>
          <w:lang w:val="fr-CA"/>
        </w:rPr>
        <w:t xml:space="preserve"> les agents </w:t>
      </w:r>
      <w:r w:rsidR="0027413B" w:rsidRPr="00E60155">
        <w:rPr>
          <w:rFonts w:cs="Times New Roman"/>
          <w:sz w:val="28"/>
          <w:szCs w:val="28"/>
          <w:lang w:val="fr-CA"/>
        </w:rPr>
        <w:t xml:space="preserve">de nettoyage </w:t>
      </w:r>
      <w:r w:rsidR="00FA478E" w:rsidRPr="00E60155">
        <w:rPr>
          <w:rFonts w:cs="Times New Roman"/>
          <w:sz w:val="28"/>
          <w:szCs w:val="28"/>
          <w:lang w:val="fr-CA"/>
        </w:rPr>
        <w:t>utilisé</w:t>
      </w:r>
      <w:r w:rsidR="00934251" w:rsidRPr="00E60155">
        <w:rPr>
          <w:rFonts w:cs="Times New Roman"/>
          <w:sz w:val="28"/>
          <w:szCs w:val="28"/>
          <w:lang w:val="fr-CA"/>
        </w:rPr>
        <w:t>s</w:t>
      </w:r>
      <w:r w:rsidR="00FA478E" w:rsidRPr="00E60155">
        <w:rPr>
          <w:rFonts w:cs="Times New Roman"/>
          <w:sz w:val="28"/>
          <w:szCs w:val="28"/>
          <w:lang w:val="fr-CA"/>
        </w:rPr>
        <w:t xml:space="preserve"> par l’usager précédent. </w:t>
      </w:r>
      <w:r w:rsidR="0027413B" w:rsidRPr="00E60155">
        <w:rPr>
          <w:rFonts w:cs="Times New Roman"/>
          <w:sz w:val="28"/>
          <w:szCs w:val="28"/>
          <w:lang w:val="fr-CA"/>
        </w:rPr>
        <w:t xml:space="preserve"> </w:t>
      </w:r>
      <w:r w:rsidR="00FA478E" w:rsidRPr="00E60155">
        <w:rPr>
          <w:rFonts w:cs="Times New Roman"/>
          <w:sz w:val="28"/>
          <w:szCs w:val="28"/>
          <w:lang w:val="fr-CA"/>
        </w:rPr>
        <w:t xml:space="preserve">Un espace temps est souhaitable entre </w:t>
      </w:r>
      <w:r w:rsidR="0027413B" w:rsidRPr="00E60155">
        <w:rPr>
          <w:rFonts w:cs="Times New Roman"/>
          <w:sz w:val="28"/>
          <w:szCs w:val="28"/>
          <w:lang w:val="fr-CA"/>
        </w:rPr>
        <w:t xml:space="preserve">les </w:t>
      </w:r>
      <w:r w:rsidR="00FA478E" w:rsidRPr="00E60155">
        <w:rPr>
          <w:rFonts w:cs="Times New Roman"/>
          <w:sz w:val="28"/>
          <w:szCs w:val="28"/>
          <w:lang w:val="fr-CA"/>
        </w:rPr>
        <w:t>utilisateur</w:t>
      </w:r>
      <w:r w:rsidR="0027413B" w:rsidRPr="00E60155">
        <w:rPr>
          <w:rFonts w:cs="Times New Roman"/>
          <w:sz w:val="28"/>
          <w:szCs w:val="28"/>
          <w:lang w:val="fr-CA"/>
        </w:rPr>
        <w:t xml:space="preserve">s : </w:t>
      </w:r>
      <w:r w:rsidR="00FA478E" w:rsidRPr="00E60155">
        <w:rPr>
          <w:rFonts w:cs="Times New Roman"/>
          <w:sz w:val="28"/>
          <w:szCs w:val="28"/>
          <w:lang w:val="fr-CA"/>
        </w:rPr>
        <w:t>20 min</w:t>
      </w:r>
      <w:r w:rsidR="0027413B" w:rsidRPr="00E60155">
        <w:rPr>
          <w:rFonts w:cs="Times New Roman"/>
          <w:sz w:val="28"/>
          <w:szCs w:val="28"/>
          <w:lang w:val="fr-CA"/>
        </w:rPr>
        <w:t>.</w:t>
      </w:r>
      <w:r w:rsidR="00FA478E" w:rsidRPr="00E60155">
        <w:rPr>
          <w:rFonts w:cs="Times New Roman"/>
          <w:sz w:val="28"/>
          <w:szCs w:val="28"/>
          <w:lang w:val="fr-CA"/>
        </w:rPr>
        <w:t xml:space="preserve"> idéalement.</w:t>
      </w:r>
    </w:p>
    <w:p w:rsidR="005A7E0A" w:rsidRPr="00E60155" w:rsidRDefault="00FA478E" w:rsidP="00B12F66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0155">
        <w:rPr>
          <w:rFonts w:cs="Times New Roman"/>
          <w:sz w:val="28"/>
          <w:szCs w:val="28"/>
          <w:lang w:val="fr-CA"/>
        </w:rPr>
        <w:t>-</w:t>
      </w:r>
      <w:r w:rsidR="00291041">
        <w:rPr>
          <w:rFonts w:cs="Times New Roman"/>
          <w:sz w:val="28"/>
          <w:szCs w:val="28"/>
          <w:lang w:val="fr-CA"/>
        </w:rPr>
        <w:t xml:space="preserve"> Laissez</w:t>
      </w:r>
      <w:r w:rsidR="007E1744">
        <w:rPr>
          <w:rFonts w:cs="Times New Roman"/>
          <w:sz w:val="28"/>
          <w:szCs w:val="28"/>
          <w:lang w:val="fr-CA"/>
        </w:rPr>
        <w:t xml:space="preserve"> </w:t>
      </w:r>
      <w:r w:rsidR="005E7A43" w:rsidRPr="00E60155">
        <w:rPr>
          <w:rFonts w:cs="Times New Roman"/>
          <w:sz w:val="28"/>
          <w:szCs w:val="28"/>
          <w:lang w:val="fr-CA"/>
        </w:rPr>
        <w:t>l’air</w:t>
      </w:r>
      <w:r w:rsidR="007E1744">
        <w:rPr>
          <w:rFonts w:cs="Times New Roman"/>
          <w:sz w:val="28"/>
          <w:szCs w:val="28"/>
          <w:lang w:val="fr-CA"/>
        </w:rPr>
        <w:t xml:space="preserve"> </w:t>
      </w:r>
      <w:r w:rsidR="005E7A43" w:rsidRPr="00E60155">
        <w:rPr>
          <w:rFonts w:cs="Times New Roman"/>
          <w:sz w:val="28"/>
          <w:szCs w:val="28"/>
          <w:lang w:val="fr-CA"/>
        </w:rPr>
        <w:t>se rééquilibrer au moins</w:t>
      </w:r>
      <w:r w:rsidR="005A7E0A" w:rsidRPr="00E60155">
        <w:rPr>
          <w:rFonts w:cs="Times New Roman"/>
          <w:sz w:val="28"/>
          <w:szCs w:val="28"/>
          <w:lang w:val="fr-CA"/>
        </w:rPr>
        <w:t xml:space="preserve"> </w:t>
      </w:r>
      <w:r w:rsidR="001E2216" w:rsidRPr="00E60155">
        <w:rPr>
          <w:rFonts w:cs="Times New Roman"/>
          <w:sz w:val="28"/>
          <w:szCs w:val="28"/>
          <w:lang w:val="fr-CA"/>
        </w:rPr>
        <w:t>5 min afin d’éliminer les contaminants en suspension</w:t>
      </w:r>
      <w:r w:rsidR="0027413B" w:rsidRPr="00E60155">
        <w:rPr>
          <w:rFonts w:cs="Times New Roman"/>
          <w:sz w:val="28"/>
          <w:szCs w:val="28"/>
          <w:lang w:val="fr-CA"/>
        </w:rPr>
        <w:t>.</w:t>
      </w:r>
    </w:p>
    <w:p w:rsidR="004E3368" w:rsidRPr="00E60155" w:rsidRDefault="003D08A1" w:rsidP="00B12F66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0155">
        <w:rPr>
          <w:rFonts w:cs="Times New Roman"/>
          <w:sz w:val="28"/>
          <w:szCs w:val="28"/>
          <w:lang w:val="fr-CA"/>
        </w:rPr>
        <w:t>-</w:t>
      </w:r>
      <w:r w:rsidR="00B12F66" w:rsidRPr="00E60155">
        <w:rPr>
          <w:rFonts w:cs="Times New Roman"/>
          <w:sz w:val="28"/>
          <w:szCs w:val="28"/>
          <w:lang w:val="fr-CA"/>
        </w:rPr>
        <w:t xml:space="preserve"> </w:t>
      </w:r>
      <w:r w:rsidR="00291041">
        <w:rPr>
          <w:rFonts w:cs="Times New Roman"/>
          <w:sz w:val="28"/>
          <w:szCs w:val="28"/>
          <w:lang w:val="fr-CA"/>
        </w:rPr>
        <w:t>Entrez</w:t>
      </w:r>
      <w:r w:rsidRPr="00E60155">
        <w:rPr>
          <w:rFonts w:cs="Times New Roman"/>
          <w:sz w:val="28"/>
          <w:szCs w:val="28"/>
          <w:lang w:val="fr-CA"/>
        </w:rPr>
        <w:t xml:space="preserve"> vos objets</w:t>
      </w:r>
      <w:r w:rsidR="005A7E0A" w:rsidRPr="00E60155">
        <w:rPr>
          <w:rFonts w:cs="Times New Roman"/>
          <w:sz w:val="28"/>
          <w:szCs w:val="28"/>
          <w:lang w:val="fr-CA"/>
        </w:rPr>
        <w:t xml:space="preserve"> sous la hotte </w:t>
      </w:r>
      <w:r w:rsidRPr="00E60155">
        <w:rPr>
          <w:rFonts w:cs="Times New Roman"/>
          <w:sz w:val="28"/>
          <w:szCs w:val="28"/>
          <w:lang w:val="fr-CA"/>
        </w:rPr>
        <w:t>tout en les aspergeant d’un désinfectant et les essuyant</w:t>
      </w:r>
      <w:r w:rsidR="005A7E0A" w:rsidRPr="00E60155">
        <w:rPr>
          <w:rFonts w:cs="Times New Roman"/>
          <w:sz w:val="28"/>
          <w:szCs w:val="28"/>
          <w:lang w:val="fr-CA"/>
        </w:rPr>
        <w:t xml:space="preserve"> avec un papier propre jetable</w:t>
      </w:r>
      <w:r w:rsidR="0027413B" w:rsidRPr="00E60155">
        <w:rPr>
          <w:rFonts w:cs="Times New Roman"/>
          <w:sz w:val="28"/>
          <w:szCs w:val="28"/>
          <w:lang w:val="fr-CA"/>
        </w:rPr>
        <w:t xml:space="preserve">.  </w:t>
      </w:r>
      <w:r w:rsidR="004E3368" w:rsidRPr="00E60155">
        <w:rPr>
          <w:rFonts w:cs="Times New Roman"/>
          <w:sz w:val="28"/>
          <w:szCs w:val="28"/>
          <w:lang w:val="fr-CA"/>
        </w:rPr>
        <w:t>Attention de ne pas surcharger l’intérieur de l’enceinte, ce qui pourrait interférer avec le flo</w:t>
      </w:r>
      <w:r w:rsidR="005E7A43" w:rsidRPr="00E60155">
        <w:rPr>
          <w:rFonts w:cs="Times New Roman"/>
          <w:sz w:val="28"/>
          <w:szCs w:val="28"/>
          <w:lang w:val="fr-CA"/>
        </w:rPr>
        <w:t>t</w:t>
      </w:r>
      <w:r w:rsidR="004E3368" w:rsidRPr="00E60155">
        <w:rPr>
          <w:rFonts w:cs="Times New Roman"/>
          <w:sz w:val="28"/>
          <w:szCs w:val="28"/>
          <w:lang w:val="fr-CA"/>
        </w:rPr>
        <w:t xml:space="preserve"> normal de la ventilation.</w:t>
      </w:r>
    </w:p>
    <w:p w:rsidR="00FD38EE" w:rsidRPr="00776AA6" w:rsidRDefault="00847740" w:rsidP="00776AA6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0155">
        <w:rPr>
          <w:rFonts w:cs="Times New Roman"/>
          <w:sz w:val="28"/>
          <w:szCs w:val="28"/>
          <w:lang w:val="fr-CA"/>
        </w:rPr>
        <w:t>-</w:t>
      </w:r>
      <w:r w:rsidR="00B12F66" w:rsidRPr="00E60155">
        <w:rPr>
          <w:rFonts w:cs="Times New Roman"/>
          <w:sz w:val="28"/>
          <w:szCs w:val="28"/>
          <w:lang w:val="fr-CA"/>
        </w:rPr>
        <w:t xml:space="preserve"> </w:t>
      </w:r>
      <w:r w:rsidR="00291041">
        <w:rPr>
          <w:rFonts w:cs="Times New Roman"/>
          <w:sz w:val="28"/>
          <w:szCs w:val="28"/>
          <w:lang w:val="fr-CA"/>
        </w:rPr>
        <w:t>Insérez</w:t>
      </w:r>
      <w:r w:rsidR="005E7A43" w:rsidRPr="00E60155">
        <w:rPr>
          <w:rFonts w:cs="Times New Roman"/>
          <w:sz w:val="28"/>
          <w:szCs w:val="28"/>
          <w:lang w:val="fr-CA"/>
        </w:rPr>
        <w:t xml:space="preserve"> sous la hotte un contenant propre p</w:t>
      </w:r>
      <w:r w:rsidRPr="00E60155">
        <w:rPr>
          <w:rFonts w:cs="Times New Roman"/>
          <w:sz w:val="28"/>
          <w:szCs w:val="28"/>
          <w:lang w:val="fr-CA"/>
        </w:rPr>
        <w:t xml:space="preserve">our </w:t>
      </w:r>
      <w:r w:rsidR="005E7A43" w:rsidRPr="00E60155">
        <w:rPr>
          <w:rFonts w:cs="Times New Roman"/>
          <w:sz w:val="28"/>
          <w:szCs w:val="28"/>
          <w:lang w:val="fr-CA"/>
        </w:rPr>
        <w:t xml:space="preserve">y déverser </w:t>
      </w:r>
      <w:r w:rsidRPr="00E60155">
        <w:rPr>
          <w:rFonts w:cs="Times New Roman"/>
          <w:sz w:val="28"/>
          <w:szCs w:val="28"/>
          <w:lang w:val="fr-CA"/>
        </w:rPr>
        <w:t>les déchets liquides</w:t>
      </w:r>
      <w:r w:rsidR="005E7A43" w:rsidRPr="00E60155">
        <w:rPr>
          <w:rFonts w:cs="Times New Roman"/>
          <w:sz w:val="28"/>
          <w:szCs w:val="28"/>
          <w:lang w:val="fr-CA"/>
        </w:rPr>
        <w:t xml:space="preserve">. </w:t>
      </w:r>
      <w:r w:rsidR="0027413B" w:rsidRPr="00E60155">
        <w:rPr>
          <w:rFonts w:cs="Times New Roman"/>
          <w:sz w:val="28"/>
          <w:szCs w:val="28"/>
          <w:lang w:val="fr-CA"/>
        </w:rPr>
        <w:t xml:space="preserve"> </w:t>
      </w:r>
      <w:r w:rsidR="005E7A43" w:rsidRPr="00E60155">
        <w:rPr>
          <w:rFonts w:cs="Times New Roman"/>
          <w:sz w:val="28"/>
          <w:szCs w:val="28"/>
          <w:lang w:val="fr-CA"/>
        </w:rPr>
        <w:t xml:space="preserve">Ce dernier doit contenir un désinfectant </w:t>
      </w:r>
      <w:r w:rsidRPr="00E60155">
        <w:rPr>
          <w:rFonts w:cs="Times New Roman"/>
          <w:sz w:val="28"/>
          <w:szCs w:val="28"/>
          <w:lang w:val="fr-CA"/>
        </w:rPr>
        <w:t>concentr</w:t>
      </w:r>
      <w:r w:rsidR="007D0172" w:rsidRPr="00E60155">
        <w:rPr>
          <w:rFonts w:cs="Times New Roman"/>
          <w:sz w:val="28"/>
          <w:szCs w:val="28"/>
          <w:lang w:val="fr-CA"/>
        </w:rPr>
        <w:t>é</w:t>
      </w:r>
      <w:r w:rsidRPr="00E60155">
        <w:rPr>
          <w:rFonts w:cs="Times New Roman"/>
          <w:sz w:val="28"/>
          <w:szCs w:val="28"/>
          <w:lang w:val="fr-CA"/>
        </w:rPr>
        <w:t xml:space="preserve"> </w:t>
      </w:r>
      <w:r w:rsidR="005E7A43" w:rsidRPr="00E60155">
        <w:rPr>
          <w:rFonts w:cs="Times New Roman"/>
          <w:sz w:val="28"/>
          <w:szCs w:val="28"/>
          <w:lang w:val="fr-CA"/>
        </w:rPr>
        <w:t>selon la quantité de déchets liquides apportée*.</w:t>
      </w:r>
      <w:r w:rsidR="003A2915" w:rsidRPr="00E60155">
        <w:rPr>
          <w:rFonts w:cs="Times New Roman"/>
          <w:sz w:val="28"/>
          <w:szCs w:val="28"/>
          <w:lang w:val="fr-CA"/>
        </w:rPr>
        <w:t xml:space="preserve"> </w:t>
      </w:r>
      <w:r w:rsidR="00291041">
        <w:rPr>
          <w:rFonts w:cs="Times New Roman"/>
          <w:sz w:val="28"/>
          <w:szCs w:val="28"/>
          <w:lang w:val="fr-CA"/>
        </w:rPr>
        <w:t xml:space="preserve"> </w:t>
      </w:r>
      <w:r w:rsidR="003A2915" w:rsidRPr="00E60155">
        <w:rPr>
          <w:rFonts w:cs="Times New Roman"/>
          <w:sz w:val="28"/>
          <w:szCs w:val="28"/>
          <w:lang w:val="fr-CA"/>
        </w:rPr>
        <w:t>Un temps minimum requis pour que le produit agisse équivaut souvent au temps de travail effectué.</w:t>
      </w:r>
    </w:p>
    <w:p w:rsidR="00FD38EE" w:rsidRPr="00776AA6" w:rsidRDefault="00FD38EE" w:rsidP="00B05348">
      <w:pPr>
        <w:spacing w:line="240" w:lineRule="auto"/>
        <w:rPr>
          <w:rFonts w:cs="Times New Roman"/>
          <w:b/>
          <w:sz w:val="18"/>
          <w:szCs w:val="28"/>
          <w:u w:val="single"/>
          <w:lang w:val="fr-CA"/>
        </w:rPr>
      </w:pPr>
    </w:p>
    <w:p w:rsidR="00B05348" w:rsidRPr="00E63FAF" w:rsidRDefault="00B05348" w:rsidP="00B05348">
      <w:pPr>
        <w:spacing w:line="240" w:lineRule="auto"/>
        <w:rPr>
          <w:rFonts w:cs="Times New Roman"/>
          <w:b/>
          <w:sz w:val="28"/>
          <w:szCs w:val="28"/>
          <w:u w:val="single"/>
          <w:lang w:val="fr-CA"/>
        </w:rPr>
      </w:pPr>
      <w:r w:rsidRPr="00E63FAF">
        <w:rPr>
          <w:rFonts w:cs="Times New Roman"/>
          <w:b/>
          <w:sz w:val="28"/>
          <w:szCs w:val="28"/>
          <w:u w:val="single"/>
          <w:lang w:val="fr-CA"/>
        </w:rPr>
        <w:t>Pendant le travail</w:t>
      </w:r>
    </w:p>
    <w:p w:rsidR="00776AA6" w:rsidRDefault="00336BCE" w:rsidP="00E60155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-</w:t>
      </w:r>
      <w:r w:rsidR="00291041" w:rsidRPr="00336BCE">
        <w:rPr>
          <w:rFonts w:cs="Times New Roman"/>
          <w:sz w:val="28"/>
          <w:szCs w:val="28"/>
          <w:lang w:val="fr-CA"/>
        </w:rPr>
        <w:t>Nettoyez</w:t>
      </w:r>
      <w:r w:rsidR="00B05348" w:rsidRPr="00336BCE">
        <w:rPr>
          <w:rFonts w:cs="Times New Roman"/>
          <w:sz w:val="28"/>
          <w:szCs w:val="28"/>
          <w:lang w:val="fr-CA"/>
        </w:rPr>
        <w:t xml:space="preserve"> régulièrement la surface. </w:t>
      </w:r>
      <w:r w:rsidR="0027413B" w:rsidRPr="00336BCE">
        <w:rPr>
          <w:rFonts w:cs="Times New Roman"/>
          <w:sz w:val="28"/>
          <w:szCs w:val="28"/>
          <w:lang w:val="fr-CA"/>
        </w:rPr>
        <w:t xml:space="preserve"> </w:t>
      </w:r>
      <w:r w:rsidR="00B05348" w:rsidRPr="00336BCE">
        <w:rPr>
          <w:rFonts w:cs="Times New Roman"/>
          <w:sz w:val="28"/>
          <w:szCs w:val="28"/>
          <w:lang w:val="fr-CA"/>
        </w:rPr>
        <w:t xml:space="preserve">Bien que l’on travaille de façon adéquate, des aérosols (poussières, spores, pellicules, éternuements) ou micros particules s’échappent </w:t>
      </w:r>
    </w:p>
    <w:p w:rsidR="00776AA6" w:rsidRDefault="00776AA6" w:rsidP="00E60155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</w:p>
    <w:p w:rsidR="00C93BC3" w:rsidRPr="00E63FAF" w:rsidRDefault="00B05348" w:rsidP="00E60155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proofErr w:type="gramStart"/>
      <w:r w:rsidRPr="00336BCE">
        <w:rPr>
          <w:rFonts w:cs="Times New Roman"/>
          <w:sz w:val="28"/>
          <w:szCs w:val="28"/>
          <w:lang w:val="fr-CA"/>
        </w:rPr>
        <w:t>et</w:t>
      </w:r>
      <w:proofErr w:type="gramEnd"/>
      <w:r w:rsidRPr="00336BCE">
        <w:rPr>
          <w:rFonts w:cs="Times New Roman"/>
          <w:sz w:val="28"/>
          <w:szCs w:val="28"/>
          <w:lang w:val="fr-CA"/>
        </w:rPr>
        <w:t xml:space="preserve"> laissent des traces sur les objets à proximité de votre surface de travail, d’où l’intérêt de les </w:t>
      </w:r>
      <w:r w:rsidR="0050100C" w:rsidRPr="00336BCE">
        <w:rPr>
          <w:rFonts w:cs="Times New Roman"/>
          <w:sz w:val="28"/>
          <w:szCs w:val="28"/>
          <w:lang w:val="fr-CA"/>
        </w:rPr>
        <w:t xml:space="preserve">désinfecter </w:t>
      </w:r>
      <w:r w:rsidRPr="00336BCE">
        <w:rPr>
          <w:rFonts w:cs="Times New Roman"/>
          <w:sz w:val="28"/>
          <w:szCs w:val="28"/>
          <w:lang w:val="fr-CA"/>
        </w:rPr>
        <w:t>avant de les ranger.</w:t>
      </w:r>
    </w:p>
    <w:p w:rsidR="00B05348" w:rsidRPr="00E63FAF" w:rsidRDefault="00336BCE" w:rsidP="00E60155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-</w:t>
      </w:r>
      <w:r w:rsidR="00291041">
        <w:rPr>
          <w:rFonts w:cs="Times New Roman"/>
          <w:sz w:val="28"/>
          <w:szCs w:val="28"/>
          <w:lang w:val="fr-CA"/>
        </w:rPr>
        <w:t>Assurez-</w:t>
      </w:r>
      <w:r w:rsidR="00B05348" w:rsidRPr="00E63FAF">
        <w:rPr>
          <w:rFonts w:cs="Times New Roman"/>
          <w:sz w:val="28"/>
          <w:szCs w:val="28"/>
          <w:lang w:val="fr-CA"/>
        </w:rPr>
        <w:t>vous que tout</w:t>
      </w:r>
      <w:r w:rsidR="00B12F66" w:rsidRPr="00E63FAF">
        <w:rPr>
          <w:rFonts w:cs="Times New Roman"/>
          <w:sz w:val="28"/>
          <w:szCs w:val="28"/>
          <w:lang w:val="fr-CA"/>
        </w:rPr>
        <w:t xml:space="preserve"> ce qui entre dans la hotte est</w:t>
      </w:r>
      <w:r w:rsidR="00B05348" w:rsidRPr="00E63FAF">
        <w:rPr>
          <w:rFonts w:cs="Times New Roman"/>
          <w:sz w:val="28"/>
          <w:szCs w:val="28"/>
          <w:lang w:val="fr-CA"/>
        </w:rPr>
        <w:t xml:space="preserve"> propre et n’apportera pas de contaminant</w:t>
      </w:r>
      <w:r w:rsidR="0027413B" w:rsidRPr="00E63FAF">
        <w:rPr>
          <w:rFonts w:cs="Times New Roman"/>
          <w:sz w:val="28"/>
          <w:szCs w:val="28"/>
          <w:lang w:val="fr-CA"/>
        </w:rPr>
        <w:t>.</w:t>
      </w:r>
    </w:p>
    <w:p w:rsidR="00AE564B" w:rsidRPr="00B53860" w:rsidRDefault="00336BCE" w:rsidP="00E60155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-</w:t>
      </w:r>
      <w:r w:rsidR="0027413B" w:rsidRPr="00E63FAF">
        <w:rPr>
          <w:rFonts w:cs="Times New Roman"/>
          <w:sz w:val="28"/>
          <w:szCs w:val="28"/>
          <w:lang w:val="fr-CA"/>
        </w:rPr>
        <w:t xml:space="preserve">Travaillez de façon horizontale ; </w:t>
      </w:r>
      <w:r w:rsidR="00B05348" w:rsidRPr="00E63FAF">
        <w:rPr>
          <w:rFonts w:cs="Times New Roman"/>
          <w:sz w:val="28"/>
          <w:szCs w:val="28"/>
          <w:lang w:val="fr-CA"/>
        </w:rPr>
        <w:t>lim</w:t>
      </w:r>
      <w:r w:rsidR="0027413B" w:rsidRPr="00E63FAF">
        <w:rPr>
          <w:rFonts w:cs="Times New Roman"/>
          <w:sz w:val="28"/>
          <w:szCs w:val="28"/>
          <w:lang w:val="fr-CA"/>
        </w:rPr>
        <w:t>itez</w:t>
      </w:r>
      <w:r w:rsidR="00B05348" w:rsidRPr="00E63FAF">
        <w:rPr>
          <w:rFonts w:cs="Times New Roman"/>
          <w:sz w:val="28"/>
          <w:szCs w:val="28"/>
          <w:lang w:val="fr-CA"/>
        </w:rPr>
        <w:t xml:space="preserve"> les déplacements de mouvements brusques. </w:t>
      </w:r>
    </w:p>
    <w:p w:rsidR="00D43086" w:rsidRPr="00E63FAF" w:rsidRDefault="00D43086" w:rsidP="00E60155">
      <w:pPr>
        <w:spacing w:line="240" w:lineRule="auto"/>
        <w:jc w:val="both"/>
        <w:rPr>
          <w:rFonts w:cs="Times New Roman"/>
          <w:sz w:val="28"/>
          <w:lang w:val="fr-CA"/>
        </w:rPr>
      </w:pPr>
      <w:proofErr w:type="gramStart"/>
      <w:r w:rsidRPr="00C20363">
        <w:rPr>
          <w:rFonts w:cs="Times New Roman"/>
          <w:b/>
          <w:sz w:val="28"/>
          <w:u w:val="single"/>
          <w:lang w:val="fr-CA"/>
        </w:rPr>
        <w:t>NOTE</w:t>
      </w:r>
      <w:r w:rsidR="00C20363">
        <w:rPr>
          <w:rFonts w:cs="Times New Roman"/>
          <w:b/>
          <w:sz w:val="28"/>
          <w:u w:val="single"/>
          <w:lang w:val="fr-CA"/>
        </w:rPr>
        <w:t>S</w:t>
      </w:r>
      <w:proofErr w:type="gramEnd"/>
      <w:r w:rsidRPr="00E63FAF">
        <w:rPr>
          <w:rFonts w:cs="Times New Roman"/>
          <w:sz w:val="28"/>
          <w:lang w:val="fr-CA"/>
        </w:rPr>
        <w:t> :</w:t>
      </w:r>
    </w:p>
    <w:p w:rsidR="00D43086" w:rsidRPr="00E63FAF" w:rsidRDefault="00D43086" w:rsidP="00E60155">
      <w:pPr>
        <w:spacing w:line="240" w:lineRule="auto"/>
        <w:jc w:val="both"/>
        <w:rPr>
          <w:rFonts w:cs="Times New Roman"/>
          <w:sz w:val="28"/>
          <w:lang w:val="fr-CA"/>
        </w:rPr>
      </w:pPr>
      <w:r w:rsidRPr="00E63FAF">
        <w:rPr>
          <w:rFonts w:cs="Times New Roman"/>
          <w:sz w:val="28"/>
          <w:lang w:val="fr-CA"/>
        </w:rPr>
        <w:t>Ne pas boucher les trous d’aération durant le travail, pas de cahier de labo sur la grille!</w:t>
      </w:r>
    </w:p>
    <w:p w:rsidR="00D43086" w:rsidRPr="00E63FAF" w:rsidRDefault="00D43086" w:rsidP="00E60155">
      <w:pPr>
        <w:spacing w:line="240" w:lineRule="auto"/>
        <w:jc w:val="both"/>
        <w:rPr>
          <w:rFonts w:cs="Times New Roman"/>
          <w:sz w:val="28"/>
          <w:lang w:val="fr-CA"/>
        </w:rPr>
      </w:pPr>
      <w:r w:rsidRPr="00E63FAF">
        <w:rPr>
          <w:rFonts w:cs="Times New Roman"/>
          <w:sz w:val="28"/>
          <w:lang w:val="fr-CA"/>
        </w:rPr>
        <w:t>N</w:t>
      </w:r>
      <w:r w:rsidR="0071584A" w:rsidRPr="00E63FAF">
        <w:rPr>
          <w:rFonts w:cs="Times New Roman"/>
          <w:sz w:val="28"/>
          <w:lang w:val="fr-CA"/>
        </w:rPr>
        <w:t>e</w:t>
      </w:r>
      <w:r w:rsidRPr="00E63FAF">
        <w:rPr>
          <w:rFonts w:cs="Times New Roman"/>
          <w:sz w:val="28"/>
          <w:lang w:val="fr-CA"/>
        </w:rPr>
        <w:t xml:space="preserve"> rien jeter ou pulvériser sur le filtre HEPA</w:t>
      </w:r>
      <w:r w:rsidR="0027413B" w:rsidRPr="00E63FAF">
        <w:rPr>
          <w:rFonts w:cs="Times New Roman"/>
          <w:sz w:val="28"/>
          <w:lang w:val="fr-CA"/>
        </w:rPr>
        <w:t>.</w:t>
      </w:r>
    </w:p>
    <w:p w:rsidR="00D43086" w:rsidRPr="00E63FAF" w:rsidRDefault="00D43086" w:rsidP="00E60155">
      <w:pPr>
        <w:spacing w:line="240" w:lineRule="auto"/>
        <w:jc w:val="both"/>
        <w:rPr>
          <w:rFonts w:cs="Times New Roman"/>
          <w:sz w:val="28"/>
          <w:lang w:val="fr-CA"/>
        </w:rPr>
      </w:pPr>
      <w:r w:rsidRPr="00E63FAF">
        <w:rPr>
          <w:rFonts w:cs="Times New Roman"/>
          <w:sz w:val="28"/>
          <w:lang w:val="fr-CA"/>
        </w:rPr>
        <w:t>La hotte doit être certifié</w:t>
      </w:r>
      <w:r w:rsidR="0027413B" w:rsidRPr="00E63FAF">
        <w:rPr>
          <w:rFonts w:cs="Times New Roman"/>
          <w:sz w:val="28"/>
          <w:lang w:val="fr-CA"/>
        </w:rPr>
        <w:t>e</w:t>
      </w:r>
      <w:r w:rsidRPr="00E63FAF">
        <w:rPr>
          <w:rFonts w:cs="Times New Roman"/>
          <w:sz w:val="28"/>
          <w:lang w:val="fr-CA"/>
        </w:rPr>
        <w:t xml:space="preserve"> une fois pas an</w:t>
      </w:r>
      <w:r w:rsidR="0027413B" w:rsidRPr="00E63FAF">
        <w:rPr>
          <w:rFonts w:cs="Times New Roman"/>
          <w:sz w:val="28"/>
          <w:lang w:val="fr-CA"/>
        </w:rPr>
        <w:t>née.</w:t>
      </w:r>
    </w:p>
    <w:p w:rsidR="00D43086" w:rsidRPr="00E63FAF" w:rsidRDefault="00D43086" w:rsidP="00E60155">
      <w:pPr>
        <w:spacing w:line="240" w:lineRule="auto"/>
        <w:jc w:val="both"/>
        <w:rPr>
          <w:rFonts w:cs="Times New Roman"/>
          <w:sz w:val="28"/>
          <w:lang w:val="fr-CA"/>
        </w:rPr>
      </w:pPr>
      <w:r w:rsidRPr="00E63FAF">
        <w:rPr>
          <w:rFonts w:cs="Times New Roman"/>
          <w:sz w:val="28"/>
          <w:lang w:val="fr-CA"/>
        </w:rPr>
        <w:t>La hotte doit subir</w:t>
      </w:r>
      <w:r w:rsidR="0027413B" w:rsidRPr="00E63FAF">
        <w:rPr>
          <w:rFonts w:cs="Times New Roman"/>
          <w:sz w:val="28"/>
          <w:lang w:val="fr-CA"/>
        </w:rPr>
        <w:t xml:space="preserve"> un bon nettoyage en profondeur : soulevez-le</w:t>
      </w:r>
      <w:r w:rsidRPr="00E63FAF">
        <w:rPr>
          <w:rFonts w:cs="Times New Roman"/>
          <w:sz w:val="28"/>
          <w:lang w:val="fr-CA"/>
        </w:rPr>
        <w:t xml:space="preserve"> ou les panneau</w:t>
      </w:r>
      <w:r w:rsidR="0027413B" w:rsidRPr="00E63FAF">
        <w:rPr>
          <w:rFonts w:cs="Times New Roman"/>
          <w:sz w:val="28"/>
          <w:lang w:val="fr-CA"/>
        </w:rPr>
        <w:t>x</w:t>
      </w:r>
      <w:r w:rsidRPr="00E63FAF">
        <w:rPr>
          <w:rFonts w:cs="Times New Roman"/>
          <w:sz w:val="28"/>
          <w:lang w:val="fr-CA"/>
        </w:rPr>
        <w:t xml:space="preserve"> de surface de travail, une </w:t>
      </w:r>
      <w:r w:rsidR="0050100C" w:rsidRPr="00E63FAF">
        <w:rPr>
          <w:rFonts w:cs="Times New Roman"/>
          <w:sz w:val="28"/>
          <w:lang w:val="fr-CA"/>
        </w:rPr>
        <w:t xml:space="preserve">fois </w:t>
      </w:r>
      <w:r w:rsidR="0027413B" w:rsidRPr="00E63FAF">
        <w:rPr>
          <w:rFonts w:cs="Times New Roman"/>
          <w:sz w:val="28"/>
          <w:lang w:val="fr-CA"/>
        </w:rPr>
        <w:t>ou plus (selon l’usage) par année.</w:t>
      </w:r>
    </w:p>
    <w:p w:rsidR="00FD38EE" w:rsidRDefault="00D43086" w:rsidP="00FD38EE">
      <w:pPr>
        <w:spacing w:line="240" w:lineRule="auto"/>
        <w:jc w:val="both"/>
        <w:rPr>
          <w:rFonts w:cs="Times New Roman"/>
          <w:sz w:val="28"/>
          <w:lang w:val="fr-CA"/>
        </w:rPr>
      </w:pPr>
      <w:r w:rsidRPr="00E63FAF">
        <w:rPr>
          <w:rFonts w:cs="Times New Roman"/>
          <w:sz w:val="28"/>
          <w:lang w:val="fr-CA"/>
        </w:rPr>
        <w:t xml:space="preserve">Si vous </w:t>
      </w:r>
      <w:r w:rsidR="0027413B" w:rsidRPr="00E63FAF">
        <w:rPr>
          <w:rFonts w:cs="Times New Roman"/>
          <w:sz w:val="28"/>
          <w:lang w:val="fr-CA"/>
        </w:rPr>
        <w:t>avez à vous déplacer avec vos cellules</w:t>
      </w:r>
      <w:r w:rsidRPr="00E63FAF">
        <w:rPr>
          <w:rFonts w:cs="Times New Roman"/>
          <w:sz w:val="28"/>
          <w:lang w:val="fr-CA"/>
        </w:rPr>
        <w:t xml:space="preserve"> sur de moyenne</w:t>
      </w:r>
      <w:r w:rsidR="00B12F66" w:rsidRPr="00E63FAF">
        <w:rPr>
          <w:rFonts w:cs="Times New Roman"/>
          <w:sz w:val="28"/>
          <w:lang w:val="fr-CA"/>
        </w:rPr>
        <w:t>s</w:t>
      </w:r>
      <w:r w:rsidRPr="00E63FAF">
        <w:rPr>
          <w:rFonts w:cs="Times New Roman"/>
          <w:sz w:val="28"/>
          <w:lang w:val="fr-CA"/>
        </w:rPr>
        <w:t xml:space="preserve"> distance</w:t>
      </w:r>
      <w:r w:rsidR="00B12F66" w:rsidRPr="00E63FAF">
        <w:rPr>
          <w:rFonts w:cs="Times New Roman"/>
          <w:sz w:val="28"/>
          <w:lang w:val="fr-CA"/>
        </w:rPr>
        <w:t>s</w:t>
      </w:r>
      <w:r w:rsidRPr="00E63FAF">
        <w:rPr>
          <w:rFonts w:cs="Times New Roman"/>
          <w:sz w:val="28"/>
          <w:lang w:val="fr-CA"/>
        </w:rPr>
        <w:t xml:space="preserve"> hors de la salle de culture, fa</w:t>
      </w:r>
      <w:r w:rsidR="00B12F66" w:rsidRPr="00E63FAF">
        <w:rPr>
          <w:rFonts w:cs="Times New Roman"/>
          <w:sz w:val="28"/>
          <w:lang w:val="fr-CA"/>
        </w:rPr>
        <w:t>ites-</w:t>
      </w:r>
      <w:r w:rsidR="0050100C" w:rsidRPr="00E63FAF">
        <w:rPr>
          <w:rFonts w:cs="Times New Roman"/>
          <w:sz w:val="28"/>
          <w:lang w:val="fr-CA"/>
        </w:rPr>
        <w:t xml:space="preserve">le dans un contenant fermé étanche ou hermétique </w:t>
      </w:r>
      <w:r w:rsidRPr="00E63FAF">
        <w:rPr>
          <w:rFonts w:cs="Times New Roman"/>
          <w:sz w:val="28"/>
          <w:lang w:val="fr-CA"/>
        </w:rPr>
        <w:t>et assez haut</w:t>
      </w:r>
      <w:r w:rsidR="00B12F66" w:rsidRPr="00E63FAF">
        <w:rPr>
          <w:rFonts w:cs="Times New Roman"/>
          <w:sz w:val="28"/>
          <w:lang w:val="fr-CA"/>
        </w:rPr>
        <w:t>,</w:t>
      </w:r>
      <w:r w:rsidRPr="00E63FAF">
        <w:rPr>
          <w:rFonts w:cs="Times New Roman"/>
          <w:sz w:val="28"/>
          <w:lang w:val="fr-CA"/>
        </w:rPr>
        <w:t xml:space="preserve"> de façon à contenir un déversement si cela arrivait.</w:t>
      </w:r>
      <w:r w:rsidR="003335D0" w:rsidRPr="00E63FAF">
        <w:rPr>
          <w:rFonts w:cs="Times New Roman"/>
          <w:sz w:val="28"/>
          <w:lang w:val="fr-CA"/>
        </w:rPr>
        <w:t xml:space="preserve"> </w:t>
      </w:r>
      <w:r w:rsidR="00B12F66" w:rsidRPr="00E63FAF">
        <w:rPr>
          <w:rFonts w:cs="Times New Roman"/>
          <w:sz w:val="28"/>
          <w:lang w:val="fr-CA"/>
        </w:rPr>
        <w:t xml:space="preserve"> Nettoyez</w:t>
      </w:r>
      <w:r w:rsidRPr="00E63FAF">
        <w:rPr>
          <w:rFonts w:cs="Times New Roman"/>
          <w:sz w:val="28"/>
          <w:lang w:val="fr-CA"/>
        </w:rPr>
        <w:t xml:space="preserve"> bien entre chaque usage.</w:t>
      </w:r>
    </w:p>
    <w:p w:rsidR="00FD38EE" w:rsidRDefault="002678E6" w:rsidP="00B05348">
      <w:pPr>
        <w:spacing w:line="240" w:lineRule="auto"/>
        <w:rPr>
          <w:rFonts w:ascii="Times New Roman" w:hAnsi="Times New Roman" w:cs="Times New Roman"/>
          <w:b/>
          <w:sz w:val="28"/>
          <w:u w:val="single"/>
          <w:lang w:val="fr-CA"/>
        </w:rPr>
      </w:pPr>
      <w:r w:rsidRPr="002678E6">
        <w:rPr>
          <w:rFonts w:cs="Times New Roman"/>
          <w:b/>
          <w:noProof/>
          <w:sz w:val="28"/>
          <w:u w:val="single"/>
        </w:rPr>
        <w:pict>
          <v:rect id="_x0000_s1030" style="position:absolute;margin-left:-13.9pt;margin-top:7.95pt;width:557.3pt;height:384.4pt;z-index:251664384" fillcolor="#e1da7b" strokecolor="#ffc000" strokeweight="6pt">
            <v:fill opacity="15073f"/>
            <v:shadow opacity=".5"/>
          </v:rect>
        </w:pict>
      </w:r>
    </w:p>
    <w:p w:rsidR="00B05348" w:rsidRDefault="00B05348" w:rsidP="00B05348">
      <w:pPr>
        <w:spacing w:line="240" w:lineRule="auto"/>
        <w:rPr>
          <w:rFonts w:ascii="Times New Roman" w:hAnsi="Times New Roman" w:cs="Times New Roman"/>
          <w:b/>
          <w:sz w:val="28"/>
          <w:u w:val="single"/>
          <w:lang w:val="fr-CA"/>
        </w:rPr>
      </w:pPr>
      <w:r w:rsidRPr="001E2216">
        <w:rPr>
          <w:rFonts w:ascii="Times New Roman" w:hAnsi="Times New Roman" w:cs="Times New Roman"/>
          <w:b/>
          <w:sz w:val="28"/>
          <w:u w:val="single"/>
          <w:lang w:val="fr-CA"/>
        </w:rPr>
        <w:t>DÉVERSEMENT</w:t>
      </w:r>
    </w:p>
    <w:p w:rsidR="00B05348" w:rsidRPr="00B53860" w:rsidRDefault="00B53860" w:rsidP="00B53860">
      <w:pPr>
        <w:spacing w:line="240" w:lineRule="auto"/>
        <w:jc w:val="both"/>
        <w:rPr>
          <w:rFonts w:cs="Times New Roman"/>
          <w:sz w:val="28"/>
          <w:lang w:val="fr-CA"/>
        </w:rPr>
      </w:pPr>
      <w:r>
        <w:rPr>
          <w:rFonts w:cs="Times New Roman"/>
          <w:sz w:val="28"/>
          <w:lang w:val="fr-CA"/>
        </w:rPr>
        <w:t>-</w:t>
      </w:r>
      <w:r w:rsidR="00B05348" w:rsidRPr="00B53860">
        <w:rPr>
          <w:rFonts w:cs="Times New Roman"/>
          <w:sz w:val="28"/>
          <w:lang w:val="fr-CA"/>
        </w:rPr>
        <w:t>Tous les déversements doivent être contenus et désinfectés immédiatement.</w:t>
      </w:r>
    </w:p>
    <w:p w:rsidR="00B05348" w:rsidRPr="00B53860" w:rsidRDefault="00B53860" w:rsidP="00B53860">
      <w:pPr>
        <w:spacing w:line="240" w:lineRule="auto"/>
        <w:jc w:val="both"/>
        <w:rPr>
          <w:rFonts w:cs="Times New Roman"/>
          <w:sz w:val="28"/>
          <w:lang w:val="fr-CA"/>
        </w:rPr>
      </w:pPr>
      <w:r>
        <w:rPr>
          <w:rFonts w:cs="Times New Roman"/>
          <w:sz w:val="28"/>
          <w:lang w:val="fr-CA"/>
        </w:rPr>
        <w:t>-</w:t>
      </w:r>
      <w:r w:rsidR="00B05348" w:rsidRPr="00B53860">
        <w:rPr>
          <w:rFonts w:cs="Times New Roman"/>
          <w:sz w:val="28"/>
          <w:lang w:val="fr-CA"/>
        </w:rPr>
        <w:t>Dans le cas de débordem</w:t>
      </w:r>
      <w:r w:rsidR="00012F3D" w:rsidRPr="00B53860">
        <w:rPr>
          <w:rFonts w:cs="Times New Roman"/>
          <w:sz w:val="28"/>
          <w:lang w:val="fr-CA"/>
        </w:rPr>
        <w:t>ents chimique dangereux, quittez</w:t>
      </w:r>
      <w:r w:rsidR="00B05348" w:rsidRPr="00B53860">
        <w:rPr>
          <w:rFonts w:cs="Times New Roman"/>
          <w:sz w:val="28"/>
          <w:lang w:val="fr-CA"/>
        </w:rPr>
        <w:t xml:space="preserve"> la pièce (exem</w:t>
      </w:r>
      <w:r w:rsidR="009B27DA" w:rsidRPr="00B53860">
        <w:rPr>
          <w:rFonts w:cs="Times New Roman"/>
          <w:sz w:val="28"/>
          <w:lang w:val="fr-CA"/>
        </w:rPr>
        <w:t xml:space="preserve">ple un thermomètre au mercure) : </w:t>
      </w:r>
      <w:r w:rsidR="00B05348" w:rsidRPr="00B53860">
        <w:rPr>
          <w:rFonts w:cs="Times New Roman"/>
          <w:sz w:val="28"/>
          <w:lang w:val="fr-CA"/>
        </w:rPr>
        <w:t>contactez la sécurité  DPS #4003-4002 ou 7771.</w:t>
      </w:r>
    </w:p>
    <w:p w:rsidR="00B05348" w:rsidRPr="00B53860" w:rsidRDefault="00B53860" w:rsidP="00B53860">
      <w:pPr>
        <w:spacing w:line="240" w:lineRule="auto"/>
        <w:jc w:val="both"/>
        <w:rPr>
          <w:rFonts w:cs="Times New Roman"/>
          <w:sz w:val="28"/>
          <w:lang w:val="fr-CA"/>
        </w:rPr>
      </w:pPr>
      <w:r>
        <w:rPr>
          <w:rFonts w:cs="Times New Roman"/>
          <w:sz w:val="28"/>
          <w:lang w:val="fr-CA"/>
        </w:rPr>
        <w:t>-</w:t>
      </w:r>
      <w:r w:rsidR="009B27DA" w:rsidRPr="00B53860">
        <w:rPr>
          <w:rFonts w:cs="Times New Roman"/>
          <w:sz w:val="28"/>
          <w:lang w:val="fr-CA"/>
        </w:rPr>
        <w:t>Débarrassez</w:t>
      </w:r>
      <w:r w:rsidR="00B05348" w:rsidRPr="00B53860">
        <w:rPr>
          <w:rFonts w:cs="Times New Roman"/>
          <w:sz w:val="28"/>
          <w:lang w:val="fr-CA"/>
        </w:rPr>
        <w:t xml:space="preserve"> la surface d</w:t>
      </w:r>
      <w:r w:rsidR="009B27DA" w:rsidRPr="00B53860">
        <w:rPr>
          <w:rFonts w:cs="Times New Roman"/>
          <w:sz w:val="28"/>
          <w:lang w:val="fr-CA"/>
        </w:rPr>
        <w:t>es objets environnant</w:t>
      </w:r>
      <w:r w:rsidR="00012F3D" w:rsidRPr="00B53860">
        <w:rPr>
          <w:rFonts w:cs="Times New Roman"/>
          <w:sz w:val="28"/>
          <w:lang w:val="fr-CA"/>
        </w:rPr>
        <w:t>s</w:t>
      </w:r>
      <w:r w:rsidR="009B27DA" w:rsidRPr="00B53860">
        <w:rPr>
          <w:rFonts w:cs="Times New Roman"/>
          <w:sz w:val="28"/>
          <w:lang w:val="fr-CA"/>
        </w:rPr>
        <w:t>, nettoyez-</w:t>
      </w:r>
      <w:r w:rsidR="00B05348" w:rsidRPr="00B53860">
        <w:rPr>
          <w:rFonts w:cs="Times New Roman"/>
          <w:sz w:val="28"/>
          <w:lang w:val="fr-CA"/>
        </w:rPr>
        <w:t>les avec un désinfectant au fur et à mesure que vous l</w:t>
      </w:r>
      <w:r w:rsidR="009B27DA" w:rsidRPr="00B53860">
        <w:rPr>
          <w:rFonts w:cs="Times New Roman"/>
          <w:sz w:val="28"/>
          <w:lang w:val="fr-CA"/>
        </w:rPr>
        <w:t>es sortez de l’enceinte, essuyez-</w:t>
      </w:r>
      <w:r w:rsidR="00B05348" w:rsidRPr="00B53860">
        <w:rPr>
          <w:rFonts w:cs="Times New Roman"/>
          <w:sz w:val="28"/>
          <w:lang w:val="fr-CA"/>
        </w:rPr>
        <w:t>les avec un papier jetable.</w:t>
      </w:r>
      <w:r w:rsidR="009B27DA" w:rsidRPr="00B53860">
        <w:rPr>
          <w:rFonts w:cs="Times New Roman"/>
          <w:sz w:val="28"/>
          <w:lang w:val="fr-CA"/>
        </w:rPr>
        <w:t xml:space="preserve">  Désinfectez </w:t>
      </w:r>
      <w:r w:rsidR="00B05348" w:rsidRPr="00B53860">
        <w:rPr>
          <w:rFonts w:cs="Times New Roman"/>
          <w:sz w:val="28"/>
          <w:lang w:val="fr-CA"/>
        </w:rPr>
        <w:t xml:space="preserve">la surface de travail alors que la hotte fonctionne. </w:t>
      </w:r>
    </w:p>
    <w:p w:rsidR="00B05348" w:rsidRPr="00B53860" w:rsidRDefault="00B53860" w:rsidP="00B53860">
      <w:pPr>
        <w:spacing w:line="240" w:lineRule="auto"/>
        <w:jc w:val="both"/>
        <w:rPr>
          <w:rFonts w:cs="Times New Roman"/>
          <w:sz w:val="28"/>
          <w:lang w:val="fr-CA"/>
        </w:rPr>
      </w:pPr>
      <w:r>
        <w:rPr>
          <w:rFonts w:cs="Times New Roman"/>
          <w:sz w:val="28"/>
          <w:lang w:val="fr-CA"/>
        </w:rPr>
        <w:t>-</w:t>
      </w:r>
      <w:r w:rsidR="009B27DA" w:rsidRPr="00B53860">
        <w:rPr>
          <w:rFonts w:cs="Times New Roman"/>
          <w:sz w:val="28"/>
          <w:lang w:val="fr-CA"/>
        </w:rPr>
        <w:t>Lavez</w:t>
      </w:r>
      <w:r w:rsidR="00B05348" w:rsidRPr="00B53860">
        <w:rPr>
          <w:rFonts w:cs="Times New Roman"/>
          <w:sz w:val="28"/>
          <w:lang w:val="fr-CA"/>
        </w:rPr>
        <w:t xml:space="preserve"> la surface de déversement ainsi que l</w:t>
      </w:r>
      <w:r w:rsidR="00012F3D" w:rsidRPr="00B53860">
        <w:rPr>
          <w:rFonts w:cs="Times New Roman"/>
          <w:sz w:val="28"/>
          <w:lang w:val="fr-CA"/>
        </w:rPr>
        <w:t>a surface sous-jacente (soulevez</w:t>
      </w:r>
      <w:r w:rsidR="00B05348" w:rsidRPr="00B53860">
        <w:rPr>
          <w:rFonts w:cs="Times New Roman"/>
          <w:sz w:val="28"/>
          <w:lang w:val="fr-CA"/>
        </w:rPr>
        <w:t xml:space="preserve"> les panneaux si nécessaire)</w:t>
      </w:r>
      <w:r w:rsidR="00014B97" w:rsidRPr="00B53860">
        <w:rPr>
          <w:rFonts w:cs="Times New Roman"/>
          <w:sz w:val="28"/>
          <w:lang w:val="fr-CA"/>
        </w:rPr>
        <w:t xml:space="preserve"> avec</w:t>
      </w:r>
      <w:r w:rsidR="009B27DA" w:rsidRPr="00B53860">
        <w:rPr>
          <w:rFonts w:cs="Times New Roman"/>
          <w:sz w:val="28"/>
          <w:lang w:val="fr-CA"/>
        </w:rPr>
        <w:t xml:space="preserve"> un produit désinfectant, rincez</w:t>
      </w:r>
      <w:r w:rsidR="00B05348" w:rsidRPr="00B53860">
        <w:rPr>
          <w:rFonts w:cs="Times New Roman"/>
          <w:sz w:val="28"/>
          <w:lang w:val="fr-CA"/>
        </w:rPr>
        <w:t xml:space="preserve"> </w:t>
      </w:r>
      <w:r w:rsidR="00014B97" w:rsidRPr="00B53860">
        <w:rPr>
          <w:rFonts w:cs="Times New Roman"/>
          <w:sz w:val="28"/>
          <w:lang w:val="fr-CA"/>
        </w:rPr>
        <w:t xml:space="preserve">à </w:t>
      </w:r>
      <w:r w:rsidR="009B27DA" w:rsidRPr="00B53860">
        <w:rPr>
          <w:rFonts w:cs="Times New Roman"/>
          <w:sz w:val="28"/>
          <w:lang w:val="fr-CA"/>
        </w:rPr>
        <w:t>l’eau claire.</w:t>
      </w:r>
      <w:r w:rsidR="00B05348" w:rsidRPr="00B53860">
        <w:rPr>
          <w:rFonts w:cs="Times New Roman"/>
          <w:sz w:val="28"/>
          <w:lang w:val="fr-CA"/>
        </w:rPr>
        <w:t xml:space="preserve"> </w:t>
      </w:r>
      <w:r w:rsidR="009B27DA" w:rsidRPr="00B53860">
        <w:rPr>
          <w:rFonts w:cs="Times New Roman"/>
          <w:sz w:val="28"/>
          <w:lang w:val="fr-CA"/>
        </w:rPr>
        <w:t xml:space="preserve"> </w:t>
      </w:r>
      <w:r w:rsidR="00012F3D" w:rsidRPr="00B53860">
        <w:rPr>
          <w:rFonts w:cs="Times New Roman"/>
          <w:sz w:val="28"/>
          <w:lang w:val="fr-CA"/>
        </w:rPr>
        <w:t>Laissez</w:t>
      </w:r>
      <w:r w:rsidR="00B05348" w:rsidRPr="00B53860">
        <w:rPr>
          <w:rFonts w:cs="Times New Roman"/>
          <w:sz w:val="28"/>
          <w:lang w:val="fr-CA"/>
        </w:rPr>
        <w:t xml:space="preserve"> fonctionner la hotte 5 min pour éliminer les contaminants résiduels.</w:t>
      </w:r>
    </w:p>
    <w:p w:rsidR="00B05348" w:rsidRPr="00B53860" w:rsidRDefault="00B53860" w:rsidP="00B53860">
      <w:pPr>
        <w:spacing w:line="240" w:lineRule="auto"/>
        <w:jc w:val="both"/>
        <w:rPr>
          <w:rFonts w:cs="Times New Roman"/>
          <w:sz w:val="28"/>
          <w:lang w:val="fr-CA"/>
        </w:rPr>
      </w:pPr>
      <w:r>
        <w:rPr>
          <w:rFonts w:cs="Times New Roman"/>
          <w:sz w:val="28"/>
          <w:lang w:val="fr-CA"/>
        </w:rPr>
        <w:t>-</w:t>
      </w:r>
      <w:r w:rsidR="009B27DA" w:rsidRPr="00B53860">
        <w:rPr>
          <w:rFonts w:cs="Times New Roman"/>
          <w:sz w:val="28"/>
          <w:lang w:val="fr-CA"/>
        </w:rPr>
        <w:t>Vidangez</w:t>
      </w:r>
      <w:r w:rsidR="00B05348" w:rsidRPr="00B53860">
        <w:rPr>
          <w:rFonts w:cs="Times New Roman"/>
          <w:sz w:val="28"/>
          <w:lang w:val="fr-CA"/>
        </w:rPr>
        <w:t xml:space="preserve"> les papiers souillés dans les sacs à déchets.</w:t>
      </w:r>
    </w:p>
    <w:p w:rsidR="00B05348" w:rsidRPr="00B53860" w:rsidRDefault="00B53860" w:rsidP="00B53860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-</w:t>
      </w:r>
      <w:r w:rsidR="0084136B" w:rsidRPr="00B53860">
        <w:rPr>
          <w:rFonts w:cs="Times New Roman"/>
          <w:sz w:val="28"/>
          <w:szCs w:val="28"/>
          <w:lang w:val="fr-CA"/>
        </w:rPr>
        <w:t xml:space="preserve">Sur le plancher, versez </w:t>
      </w:r>
      <w:r w:rsidR="00B05348" w:rsidRPr="00B53860">
        <w:rPr>
          <w:rFonts w:cs="Times New Roman"/>
          <w:sz w:val="28"/>
          <w:szCs w:val="28"/>
          <w:lang w:val="fr-CA"/>
        </w:rPr>
        <w:t>une quantité suffisante de désinfectant (</w:t>
      </w:r>
      <w:r w:rsidR="00014B97" w:rsidRPr="00B53860">
        <w:rPr>
          <w:rFonts w:cs="Times New Roman"/>
          <w:sz w:val="28"/>
          <w:szCs w:val="28"/>
          <w:lang w:val="fr-CA"/>
        </w:rPr>
        <w:t>Ex </w:t>
      </w:r>
      <w:proofErr w:type="gramStart"/>
      <w:r w:rsidR="00014B97" w:rsidRPr="00B53860">
        <w:rPr>
          <w:rFonts w:cs="Times New Roman"/>
          <w:sz w:val="28"/>
          <w:szCs w:val="28"/>
          <w:lang w:val="fr-CA"/>
        </w:rPr>
        <w:t>:</w:t>
      </w:r>
      <w:r w:rsidR="00B05348" w:rsidRPr="00B53860">
        <w:rPr>
          <w:rFonts w:cs="Times New Roman"/>
          <w:sz w:val="28"/>
          <w:szCs w:val="28"/>
          <w:lang w:val="fr-CA"/>
        </w:rPr>
        <w:t>VIROX</w:t>
      </w:r>
      <w:proofErr w:type="gramEnd"/>
      <w:r w:rsidR="00B05348" w:rsidRPr="00B53860">
        <w:rPr>
          <w:rFonts w:cs="Times New Roman"/>
          <w:sz w:val="28"/>
          <w:szCs w:val="28"/>
          <w:lang w:val="fr-CA"/>
        </w:rPr>
        <w:t>), couvrir de p</w:t>
      </w:r>
      <w:r w:rsidR="00012F3D" w:rsidRPr="00B53860">
        <w:rPr>
          <w:rFonts w:cs="Times New Roman"/>
          <w:sz w:val="28"/>
          <w:szCs w:val="28"/>
          <w:lang w:val="fr-CA"/>
        </w:rPr>
        <w:t>apier jetable et disposez</w:t>
      </w:r>
      <w:r w:rsidR="0084136B" w:rsidRPr="00B53860">
        <w:rPr>
          <w:rFonts w:cs="Times New Roman"/>
          <w:sz w:val="28"/>
          <w:szCs w:val="28"/>
          <w:lang w:val="fr-CA"/>
        </w:rPr>
        <w:t>-</w:t>
      </w:r>
      <w:r w:rsidR="00014B97" w:rsidRPr="00B53860">
        <w:rPr>
          <w:rFonts w:cs="Times New Roman"/>
          <w:sz w:val="28"/>
          <w:szCs w:val="28"/>
          <w:lang w:val="fr-CA"/>
        </w:rPr>
        <w:t xml:space="preserve">les </w:t>
      </w:r>
      <w:r w:rsidR="00B05348" w:rsidRPr="00B53860">
        <w:rPr>
          <w:rFonts w:cs="Times New Roman"/>
          <w:sz w:val="28"/>
          <w:szCs w:val="28"/>
          <w:lang w:val="fr-CA"/>
        </w:rPr>
        <w:t xml:space="preserve">dans les sacs appropriés. </w:t>
      </w:r>
      <w:r w:rsidR="0084136B" w:rsidRPr="00B53860">
        <w:rPr>
          <w:rFonts w:cs="Times New Roman"/>
          <w:sz w:val="28"/>
          <w:szCs w:val="28"/>
          <w:lang w:val="fr-CA"/>
        </w:rPr>
        <w:t xml:space="preserve"> </w:t>
      </w:r>
      <w:r w:rsidR="00B05348" w:rsidRPr="00B53860">
        <w:rPr>
          <w:rFonts w:cs="Times New Roman"/>
          <w:sz w:val="28"/>
          <w:szCs w:val="28"/>
          <w:lang w:val="fr-CA"/>
        </w:rPr>
        <w:t xml:space="preserve">Attention à l’eau </w:t>
      </w:r>
      <w:r w:rsidR="00012F3D" w:rsidRPr="00B53860">
        <w:rPr>
          <w:rFonts w:cs="Times New Roman"/>
          <w:sz w:val="28"/>
          <w:szCs w:val="28"/>
          <w:lang w:val="fr-CA"/>
        </w:rPr>
        <w:t xml:space="preserve">de </w:t>
      </w:r>
      <w:r w:rsidR="00B05348" w:rsidRPr="00B53860">
        <w:rPr>
          <w:rFonts w:cs="Times New Roman"/>
          <w:sz w:val="28"/>
          <w:szCs w:val="28"/>
          <w:lang w:val="fr-CA"/>
        </w:rPr>
        <w:t>javel, ses va</w:t>
      </w:r>
      <w:r w:rsidR="00012F3D" w:rsidRPr="00B53860">
        <w:rPr>
          <w:rFonts w:cs="Times New Roman"/>
          <w:sz w:val="28"/>
          <w:szCs w:val="28"/>
          <w:lang w:val="fr-CA"/>
        </w:rPr>
        <w:t>peurs sont fortes et corrosives!</w:t>
      </w:r>
    </w:p>
    <w:p w:rsidR="00B05348" w:rsidRPr="00E63FAF" w:rsidRDefault="00012F3D" w:rsidP="00E63FAF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Jetez vos gants et lavez</w:t>
      </w:r>
      <w:r w:rsidR="0084136B" w:rsidRPr="00E63FAF">
        <w:rPr>
          <w:rFonts w:cs="Times New Roman"/>
          <w:sz w:val="28"/>
          <w:szCs w:val="28"/>
          <w:lang w:val="fr-CA"/>
        </w:rPr>
        <w:t>-</w:t>
      </w:r>
      <w:r w:rsidR="00B05348" w:rsidRPr="00E63FAF">
        <w:rPr>
          <w:rFonts w:cs="Times New Roman"/>
          <w:sz w:val="28"/>
          <w:szCs w:val="28"/>
          <w:lang w:val="fr-CA"/>
        </w:rPr>
        <w:t>vous les mains soigneusement.</w:t>
      </w:r>
    </w:p>
    <w:p w:rsidR="00B05348" w:rsidRPr="00E63FAF" w:rsidRDefault="00012F3D" w:rsidP="00E63FAF">
      <w:p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Fermez</w:t>
      </w:r>
      <w:r w:rsidR="00B05348" w:rsidRPr="00E63FAF">
        <w:rPr>
          <w:rFonts w:cs="Times New Roman"/>
          <w:sz w:val="28"/>
          <w:szCs w:val="28"/>
          <w:lang w:val="fr-CA"/>
        </w:rPr>
        <w:t xml:space="preserve"> les sacs pour le prochain autoclave.</w:t>
      </w:r>
    </w:p>
    <w:p w:rsidR="003F2783" w:rsidRPr="00E63FAF" w:rsidRDefault="003F2783" w:rsidP="00E63FAF">
      <w:pPr>
        <w:spacing w:line="240" w:lineRule="auto"/>
        <w:jc w:val="both"/>
        <w:rPr>
          <w:rFonts w:cs="Times New Roman"/>
          <w:b/>
          <w:sz w:val="28"/>
          <w:szCs w:val="28"/>
          <w:lang w:val="fr-CA"/>
        </w:rPr>
      </w:pPr>
    </w:p>
    <w:p w:rsidR="00FD38EE" w:rsidRDefault="00FD38EE" w:rsidP="00E63FAF">
      <w:pPr>
        <w:spacing w:line="240" w:lineRule="auto"/>
        <w:jc w:val="both"/>
        <w:rPr>
          <w:rFonts w:cs="Times New Roman"/>
          <w:b/>
          <w:sz w:val="28"/>
          <w:szCs w:val="28"/>
          <w:u w:val="single"/>
          <w:lang w:val="fr-CA"/>
        </w:rPr>
      </w:pPr>
    </w:p>
    <w:p w:rsidR="00FD38EE" w:rsidRDefault="00FD38EE" w:rsidP="00E63FAF">
      <w:pPr>
        <w:spacing w:line="240" w:lineRule="auto"/>
        <w:jc w:val="both"/>
        <w:rPr>
          <w:rFonts w:cs="Times New Roman"/>
          <w:b/>
          <w:sz w:val="28"/>
          <w:szCs w:val="28"/>
          <w:u w:val="single"/>
          <w:lang w:val="fr-CA"/>
        </w:rPr>
      </w:pPr>
    </w:p>
    <w:p w:rsidR="00D43086" w:rsidRPr="00E63FAF" w:rsidRDefault="00AE564B" w:rsidP="00E63FAF">
      <w:pPr>
        <w:spacing w:line="240" w:lineRule="auto"/>
        <w:jc w:val="both"/>
        <w:rPr>
          <w:rFonts w:cs="Times New Roman"/>
          <w:b/>
          <w:sz w:val="28"/>
          <w:szCs w:val="28"/>
          <w:lang w:val="fr-CA"/>
        </w:rPr>
      </w:pPr>
      <w:r w:rsidRPr="00B53860">
        <w:rPr>
          <w:rFonts w:cs="Times New Roman"/>
          <w:b/>
          <w:sz w:val="28"/>
          <w:szCs w:val="28"/>
          <w:u w:val="single"/>
          <w:lang w:val="fr-CA"/>
        </w:rPr>
        <w:t>Incident</w:t>
      </w:r>
      <w:r w:rsidR="00B12F66" w:rsidRPr="00B53860">
        <w:rPr>
          <w:rFonts w:cs="Times New Roman"/>
          <w:b/>
          <w:sz w:val="28"/>
          <w:szCs w:val="28"/>
          <w:u w:val="single"/>
          <w:lang w:val="fr-CA"/>
        </w:rPr>
        <w:t>s</w:t>
      </w:r>
      <w:r w:rsidRPr="00B53860">
        <w:rPr>
          <w:rFonts w:cs="Times New Roman"/>
          <w:b/>
          <w:sz w:val="28"/>
          <w:szCs w:val="28"/>
          <w:u w:val="single"/>
          <w:lang w:val="fr-CA"/>
        </w:rPr>
        <w:t xml:space="preserve"> particulier</w:t>
      </w:r>
      <w:r w:rsidR="00B12F66" w:rsidRPr="00B53860">
        <w:rPr>
          <w:rFonts w:cs="Times New Roman"/>
          <w:b/>
          <w:sz w:val="28"/>
          <w:szCs w:val="28"/>
          <w:u w:val="single"/>
          <w:lang w:val="fr-CA"/>
        </w:rPr>
        <w:t>s</w:t>
      </w:r>
      <w:r w:rsidR="00B12F66" w:rsidRPr="00E63FAF">
        <w:rPr>
          <w:rFonts w:cs="Times New Roman"/>
          <w:b/>
          <w:sz w:val="28"/>
          <w:szCs w:val="28"/>
          <w:lang w:val="fr-CA"/>
        </w:rPr>
        <w:t> :</w:t>
      </w:r>
    </w:p>
    <w:p w:rsidR="009E7162" w:rsidRPr="00E63FAF" w:rsidRDefault="00E60155" w:rsidP="00E63FAF">
      <w:pPr>
        <w:spacing w:line="240" w:lineRule="auto"/>
        <w:jc w:val="both"/>
        <w:rPr>
          <w:rFonts w:cs="Times New Roman"/>
          <w:b/>
          <w:sz w:val="28"/>
          <w:szCs w:val="28"/>
          <w:lang w:val="fr-CA"/>
        </w:rPr>
      </w:pPr>
      <w:r w:rsidRPr="00E63FAF">
        <w:rPr>
          <w:rFonts w:cs="Times New Roman"/>
          <w:b/>
          <w:sz w:val="28"/>
          <w:szCs w:val="28"/>
          <w:lang w:val="fr-CA"/>
        </w:rPr>
        <w:t xml:space="preserve">Aiguilles, </w:t>
      </w:r>
      <w:r w:rsidR="009E7162" w:rsidRPr="00E63FAF">
        <w:rPr>
          <w:rFonts w:cs="Times New Roman"/>
          <w:b/>
          <w:sz w:val="28"/>
          <w:szCs w:val="28"/>
          <w:lang w:val="fr-CA"/>
        </w:rPr>
        <w:t>coupures ou exposition de la peau</w:t>
      </w:r>
      <w:r w:rsidRPr="00E63FAF">
        <w:rPr>
          <w:rFonts w:cs="Times New Roman"/>
          <w:b/>
          <w:sz w:val="28"/>
          <w:szCs w:val="28"/>
          <w:lang w:val="fr-CA"/>
        </w:rPr>
        <w:t> :</w:t>
      </w:r>
    </w:p>
    <w:p w:rsidR="009E7162" w:rsidRPr="00E63FAF" w:rsidRDefault="00012F3D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Enlevez</w:t>
      </w:r>
      <w:r w:rsidR="009E7162" w:rsidRPr="00E63FAF">
        <w:rPr>
          <w:rFonts w:cs="Times New Roman"/>
          <w:sz w:val="28"/>
          <w:szCs w:val="28"/>
          <w:lang w:val="fr-CA"/>
        </w:rPr>
        <w:t xml:space="preserve"> les vêtements de protection individuelle pour accéder à la zone </w:t>
      </w:r>
      <w:r w:rsidR="008B0B59" w:rsidRPr="00E63FAF">
        <w:rPr>
          <w:rFonts w:cs="Times New Roman"/>
          <w:sz w:val="28"/>
          <w:szCs w:val="28"/>
          <w:lang w:val="fr-CA"/>
        </w:rPr>
        <w:t>touchée.</w:t>
      </w:r>
    </w:p>
    <w:p w:rsidR="009E7162" w:rsidRPr="00E63FAF" w:rsidRDefault="00012F3D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Lavez-vous les mains.</w:t>
      </w:r>
    </w:p>
    <w:p w:rsidR="009E7162" w:rsidRPr="00E63FAF" w:rsidRDefault="009E7162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3FAF">
        <w:rPr>
          <w:rFonts w:cs="Times New Roman"/>
          <w:sz w:val="28"/>
          <w:szCs w:val="28"/>
          <w:lang w:val="fr-CA"/>
        </w:rPr>
        <w:t>Pour tout risque de coupure, uti</w:t>
      </w:r>
      <w:r w:rsidR="00012F3D">
        <w:rPr>
          <w:rFonts w:cs="Times New Roman"/>
          <w:sz w:val="28"/>
          <w:szCs w:val="28"/>
          <w:lang w:val="fr-CA"/>
        </w:rPr>
        <w:t>lisez</w:t>
      </w:r>
      <w:r w:rsidR="003335D0" w:rsidRPr="00E63FAF">
        <w:rPr>
          <w:rFonts w:cs="Times New Roman"/>
          <w:sz w:val="28"/>
          <w:szCs w:val="28"/>
          <w:lang w:val="fr-CA"/>
        </w:rPr>
        <w:t xml:space="preserve"> des pinces</w:t>
      </w:r>
      <w:r w:rsidR="00012F3D">
        <w:rPr>
          <w:rFonts w:cs="Times New Roman"/>
          <w:sz w:val="28"/>
          <w:szCs w:val="28"/>
          <w:lang w:val="fr-CA"/>
        </w:rPr>
        <w:t>,</w:t>
      </w:r>
      <w:r w:rsidR="003335D0" w:rsidRPr="00E63FAF">
        <w:rPr>
          <w:rFonts w:cs="Times New Roman"/>
          <w:sz w:val="28"/>
          <w:szCs w:val="28"/>
          <w:lang w:val="fr-CA"/>
        </w:rPr>
        <w:t xml:space="preserve"> si nécessaire.</w:t>
      </w:r>
    </w:p>
    <w:p w:rsidR="009E7162" w:rsidRPr="00E63FAF" w:rsidRDefault="00012F3D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Lavez</w:t>
      </w:r>
      <w:r w:rsidR="009E7162" w:rsidRPr="00E63FAF">
        <w:rPr>
          <w:rFonts w:cs="Times New Roman"/>
          <w:sz w:val="28"/>
          <w:szCs w:val="28"/>
          <w:lang w:val="fr-CA"/>
        </w:rPr>
        <w:t xml:space="preserve"> la partie affectée, tout en permettant à la plaie de saigner librement (si applicable). </w:t>
      </w:r>
      <w:r w:rsidR="003335D0" w:rsidRPr="00E63FAF">
        <w:rPr>
          <w:rFonts w:cs="Times New Roman"/>
          <w:sz w:val="28"/>
          <w:szCs w:val="28"/>
          <w:lang w:val="fr-CA"/>
        </w:rPr>
        <w:t xml:space="preserve"> </w:t>
      </w:r>
      <w:r>
        <w:rPr>
          <w:rFonts w:cs="Times New Roman"/>
          <w:sz w:val="28"/>
          <w:szCs w:val="28"/>
          <w:lang w:val="fr-CA"/>
        </w:rPr>
        <w:t>Utilisez</w:t>
      </w:r>
      <w:r w:rsidR="009E7162" w:rsidRPr="00E63FAF">
        <w:rPr>
          <w:rFonts w:cs="Times New Roman"/>
          <w:sz w:val="28"/>
          <w:szCs w:val="28"/>
          <w:lang w:val="fr-CA"/>
        </w:rPr>
        <w:t xml:space="preserve"> du savon si disponible, mais il faut éviter les désinfectants chimiques forts qui peuvent </w:t>
      </w:r>
      <w:r w:rsidR="00AE564B" w:rsidRPr="00E63FAF">
        <w:rPr>
          <w:rFonts w:cs="Times New Roman"/>
          <w:sz w:val="28"/>
          <w:szCs w:val="28"/>
          <w:lang w:val="fr-CA"/>
        </w:rPr>
        <w:t>irriter davantage la peau comme de l’</w:t>
      </w:r>
      <w:r w:rsidR="009E7162" w:rsidRPr="00E63FAF">
        <w:rPr>
          <w:rFonts w:cs="Times New Roman"/>
          <w:sz w:val="28"/>
          <w:szCs w:val="28"/>
          <w:lang w:val="fr-CA"/>
        </w:rPr>
        <w:t>eau de Javel par exemple</w:t>
      </w:r>
      <w:r w:rsidR="00AE564B" w:rsidRPr="00E63FAF">
        <w:rPr>
          <w:rFonts w:cs="Times New Roman"/>
          <w:sz w:val="28"/>
          <w:szCs w:val="28"/>
          <w:lang w:val="fr-CA"/>
        </w:rPr>
        <w:t>.</w:t>
      </w:r>
      <w:r w:rsidR="009E7162" w:rsidRPr="00E63FAF">
        <w:rPr>
          <w:rFonts w:cs="Times New Roman"/>
          <w:sz w:val="28"/>
          <w:szCs w:val="28"/>
          <w:lang w:val="fr-CA"/>
        </w:rPr>
        <w:t xml:space="preserve"> </w:t>
      </w:r>
    </w:p>
    <w:p w:rsidR="009E7162" w:rsidRPr="00E63FAF" w:rsidRDefault="00012F3D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Appliquez</w:t>
      </w:r>
      <w:r w:rsidR="009E7162" w:rsidRPr="00E63FAF">
        <w:rPr>
          <w:rFonts w:cs="Times New Roman"/>
          <w:sz w:val="28"/>
          <w:szCs w:val="28"/>
          <w:lang w:val="fr-CA"/>
        </w:rPr>
        <w:t xml:space="preserve"> un désinfectant approprié de la trousse de premiers soins (exemple un</w:t>
      </w:r>
      <w:r w:rsidR="00AE564B" w:rsidRPr="00E63FAF">
        <w:rPr>
          <w:rFonts w:cs="Times New Roman"/>
          <w:sz w:val="28"/>
          <w:szCs w:val="28"/>
          <w:lang w:val="fr-CA"/>
        </w:rPr>
        <w:t xml:space="preserve"> onguent</w:t>
      </w:r>
      <w:r w:rsidR="009E7162" w:rsidRPr="00E63FAF">
        <w:rPr>
          <w:rFonts w:cs="Times New Roman"/>
          <w:sz w:val="28"/>
          <w:szCs w:val="28"/>
          <w:lang w:val="fr-CA"/>
        </w:rPr>
        <w:t xml:space="preserve">). </w:t>
      </w:r>
    </w:p>
    <w:p w:rsidR="009E7162" w:rsidRPr="00E63FAF" w:rsidRDefault="009E7162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3FAF">
        <w:rPr>
          <w:rFonts w:cs="Times New Roman"/>
          <w:sz w:val="28"/>
          <w:szCs w:val="28"/>
          <w:lang w:val="fr-CA"/>
        </w:rPr>
        <w:t>Av</w:t>
      </w:r>
      <w:r w:rsidR="00012F3D">
        <w:rPr>
          <w:rFonts w:cs="Times New Roman"/>
          <w:sz w:val="28"/>
          <w:szCs w:val="28"/>
          <w:lang w:val="fr-CA"/>
        </w:rPr>
        <w:t>isez</w:t>
      </w:r>
      <w:r w:rsidRPr="00E63FAF">
        <w:rPr>
          <w:rFonts w:cs="Times New Roman"/>
          <w:sz w:val="28"/>
          <w:szCs w:val="28"/>
          <w:lang w:val="fr-CA"/>
        </w:rPr>
        <w:t xml:space="preserve"> le superviseur du</w:t>
      </w:r>
      <w:r w:rsidR="003335D0" w:rsidRPr="00E63FAF">
        <w:rPr>
          <w:rFonts w:cs="Times New Roman"/>
          <w:sz w:val="28"/>
          <w:szCs w:val="28"/>
          <w:lang w:val="fr-CA"/>
        </w:rPr>
        <w:t xml:space="preserve"> laboratoire.</w:t>
      </w:r>
    </w:p>
    <w:p w:rsidR="009E7162" w:rsidRPr="00E63FAF" w:rsidRDefault="009E7162" w:rsidP="00E63FA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3FAF">
        <w:rPr>
          <w:rFonts w:cs="Times New Roman"/>
          <w:sz w:val="28"/>
          <w:szCs w:val="28"/>
          <w:lang w:val="fr-CA"/>
        </w:rPr>
        <w:t>Pour TOU</w:t>
      </w:r>
      <w:r w:rsidR="003335D0" w:rsidRPr="00E63FAF">
        <w:rPr>
          <w:rFonts w:cs="Times New Roman"/>
          <w:sz w:val="28"/>
          <w:szCs w:val="28"/>
          <w:lang w:val="fr-CA"/>
        </w:rPr>
        <w:t>TE</w:t>
      </w:r>
      <w:r w:rsidRPr="00E63FAF">
        <w:rPr>
          <w:rFonts w:cs="Times New Roman"/>
          <w:sz w:val="28"/>
          <w:szCs w:val="28"/>
          <w:lang w:val="fr-CA"/>
        </w:rPr>
        <w:t>S l</w:t>
      </w:r>
      <w:r w:rsidR="00012F3D">
        <w:rPr>
          <w:rFonts w:cs="Times New Roman"/>
          <w:sz w:val="28"/>
          <w:szCs w:val="28"/>
          <w:lang w:val="fr-CA"/>
        </w:rPr>
        <w:t xml:space="preserve">es piqûres, </w:t>
      </w:r>
      <w:r w:rsidR="003335D0" w:rsidRPr="00E63FAF">
        <w:rPr>
          <w:rFonts w:cs="Times New Roman"/>
          <w:sz w:val="28"/>
          <w:szCs w:val="28"/>
          <w:lang w:val="fr-CA"/>
        </w:rPr>
        <w:t>sang humain ou tout</w:t>
      </w:r>
      <w:r w:rsidRPr="00E63FAF">
        <w:rPr>
          <w:rFonts w:cs="Times New Roman"/>
          <w:sz w:val="28"/>
          <w:szCs w:val="28"/>
          <w:lang w:val="fr-CA"/>
        </w:rPr>
        <w:t xml:space="preserve"> liquide corporel, ou d'autres expositions </w:t>
      </w:r>
      <w:proofErr w:type="spellStart"/>
      <w:r w:rsidRPr="00E63FAF">
        <w:rPr>
          <w:rFonts w:cs="Times New Roman"/>
          <w:sz w:val="28"/>
          <w:szCs w:val="28"/>
          <w:lang w:val="fr-CA"/>
        </w:rPr>
        <w:t>Biohazard</w:t>
      </w:r>
      <w:proofErr w:type="spellEnd"/>
      <w:r w:rsidR="00E63FAF">
        <w:rPr>
          <w:rFonts w:cs="Times New Roman"/>
          <w:sz w:val="28"/>
          <w:szCs w:val="28"/>
          <w:lang w:val="fr-CA"/>
        </w:rPr>
        <w:t xml:space="preserve">, il </w:t>
      </w:r>
      <w:r w:rsidRPr="00E63FAF">
        <w:rPr>
          <w:rFonts w:cs="Times New Roman"/>
          <w:sz w:val="28"/>
          <w:szCs w:val="28"/>
          <w:lang w:val="fr-CA"/>
        </w:rPr>
        <w:t>vaut mieux se rendre à une clinique dans les plus bref</w:t>
      </w:r>
      <w:r w:rsidR="003335D0" w:rsidRPr="00E63FAF">
        <w:rPr>
          <w:rFonts w:cs="Times New Roman"/>
          <w:sz w:val="28"/>
          <w:szCs w:val="28"/>
          <w:lang w:val="fr-CA"/>
        </w:rPr>
        <w:t>s</w:t>
      </w:r>
      <w:r w:rsidRPr="00E63FAF">
        <w:rPr>
          <w:rFonts w:cs="Times New Roman"/>
          <w:sz w:val="28"/>
          <w:szCs w:val="28"/>
          <w:lang w:val="fr-CA"/>
        </w:rPr>
        <w:t xml:space="preserve"> délai</w:t>
      </w:r>
      <w:r w:rsidR="003335D0" w:rsidRPr="00E63FAF">
        <w:rPr>
          <w:rFonts w:cs="Times New Roman"/>
          <w:sz w:val="28"/>
          <w:szCs w:val="28"/>
          <w:lang w:val="fr-CA"/>
        </w:rPr>
        <w:t>s</w:t>
      </w:r>
      <w:r w:rsidRPr="00E63FAF">
        <w:rPr>
          <w:rFonts w:cs="Times New Roman"/>
          <w:sz w:val="28"/>
          <w:szCs w:val="28"/>
          <w:lang w:val="fr-CA"/>
        </w:rPr>
        <w:t>.</w:t>
      </w:r>
    </w:p>
    <w:p w:rsidR="009E7162" w:rsidRPr="00E63FAF" w:rsidRDefault="009E7162" w:rsidP="00E63FAF">
      <w:pPr>
        <w:pStyle w:val="Paragraphedeliste"/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E63FAF">
        <w:rPr>
          <w:rFonts w:cs="Times New Roman"/>
          <w:sz w:val="28"/>
          <w:szCs w:val="28"/>
          <w:lang w:val="fr-CA"/>
        </w:rPr>
        <w:t>Dans le cas de problème subséquent lié à cet incident</w:t>
      </w:r>
      <w:r w:rsidR="00AE78EB" w:rsidRPr="00E63FAF">
        <w:rPr>
          <w:rFonts w:cs="Times New Roman"/>
          <w:sz w:val="28"/>
          <w:szCs w:val="28"/>
          <w:lang w:val="fr-CA"/>
        </w:rPr>
        <w:t>,</w:t>
      </w:r>
      <w:r w:rsidRPr="00E63FAF">
        <w:rPr>
          <w:rFonts w:cs="Times New Roman"/>
          <w:sz w:val="28"/>
          <w:szCs w:val="28"/>
          <w:lang w:val="fr-CA"/>
        </w:rPr>
        <w:t xml:space="preserve"> un rapport devr</w:t>
      </w:r>
      <w:r w:rsidR="00AE78EB" w:rsidRPr="00E63FAF">
        <w:rPr>
          <w:rFonts w:cs="Times New Roman"/>
          <w:sz w:val="28"/>
          <w:szCs w:val="28"/>
          <w:lang w:val="fr-CA"/>
        </w:rPr>
        <w:t xml:space="preserve">a être présenté aux assurances et à la </w:t>
      </w:r>
      <w:r w:rsidR="00E63FAF">
        <w:rPr>
          <w:rFonts w:cs="Times New Roman"/>
          <w:sz w:val="28"/>
          <w:szCs w:val="28"/>
          <w:lang w:val="fr-CA"/>
        </w:rPr>
        <w:t>DRH.</w:t>
      </w:r>
    </w:p>
    <w:p w:rsidR="00B53860" w:rsidRDefault="00B53860" w:rsidP="00102259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FD38EE" w:rsidRPr="00102259" w:rsidRDefault="00FD38EE" w:rsidP="00102259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</w:p>
    <w:p w:rsidR="009E7162" w:rsidRPr="009B27DA" w:rsidRDefault="009E7162" w:rsidP="009B27DA">
      <w:pPr>
        <w:spacing w:line="240" w:lineRule="auto"/>
        <w:jc w:val="both"/>
        <w:rPr>
          <w:rFonts w:cs="Times New Roman"/>
          <w:b/>
          <w:sz w:val="28"/>
          <w:szCs w:val="28"/>
          <w:lang w:val="fr-CA"/>
        </w:rPr>
      </w:pPr>
      <w:r w:rsidRPr="009B27DA">
        <w:rPr>
          <w:rFonts w:cs="Times New Roman"/>
          <w:b/>
          <w:sz w:val="28"/>
          <w:szCs w:val="28"/>
          <w:lang w:val="fr-CA"/>
        </w:rPr>
        <w:t xml:space="preserve">Les expositions biologiques </w:t>
      </w:r>
    </w:p>
    <w:p w:rsidR="009E7162" w:rsidRPr="009B27DA" w:rsidRDefault="008B0B59" w:rsidP="009B27DA">
      <w:pPr>
        <w:spacing w:line="240" w:lineRule="auto"/>
        <w:jc w:val="both"/>
        <w:rPr>
          <w:rFonts w:cs="Times New Roman"/>
          <w:b/>
          <w:sz w:val="28"/>
          <w:szCs w:val="28"/>
          <w:lang w:val="fr-CA"/>
        </w:rPr>
      </w:pPr>
      <w:r w:rsidRPr="009B27DA">
        <w:rPr>
          <w:rFonts w:cs="Times New Roman"/>
          <w:b/>
          <w:sz w:val="28"/>
          <w:szCs w:val="28"/>
          <w:lang w:val="fr-CA"/>
        </w:rPr>
        <w:t>Slash</w:t>
      </w:r>
      <w:r w:rsidR="009B27DA" w:rsidRPr="009B27DA">
        <w:rPr>
          <w:rFonts w:cs="Times New Roman"/>
          <w:b/>
          <w:sz w:val="28"/>
          <w:szCs w:val="28"/>
          <w:lang w:val="fr-CA"/>
        </w:rPr>
        <w:t xml:space="preserve"> à face, yeux ou</w:t>
      </w:r>
      <w:r w:rsidR="009E7162" w:rsidRPr="009B27DA">
        <w:rPr>
          <w:rFonts w:cs="Times New Roman"/>
          <w:b/>
          <w:sz w:val="28"/>
          <w:szCs w:val="28"/>
          <w:lang w:val="fr-CA"/>
        </w:rPr>
        <w:t xml:space="preserve"> muqueuses</w:t>
      </w:r>
      <w:r w:rsidR="00E63FAF" w:rsidRPr="009B27DA">
        <w:rPr>
          <w:rFonts w:cs="Times New Roman"/>
          <w:b/>
          <w:sz w:val="28"/>
          <w:szCs w:val="28"/>
          <w:lang w:val="fr-CA"/>
        </w:rPr>
        <w:t> :</w:t>
      </w:r>
    </w:p>
    <w:p w:rsidR="009E7162" w:rsidRPr="009B27DA" w:rsidRDefault="009E7162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9B27DA">
        <w:rPr>
          <w:rFonts w:cs="Times New Roman"/>
          <w:sz w:val="28"/>
          <w:szCs w:val="28"/>
          <w:lang w:val="fr-CA"/>
        </w:rPr>
        <w:t xml:space="preserve">Passez au robinet avec </w:t>
      </w:r>
      <w:r w:rsidR="0096542A">
        <w:rPr>
          <w:rFonts w:cs="Times New Roman"/>
          <w:sz w:val="28"/>
          <w:szCs w:val="28"/>
          <w:lang w:val="fr-CA"/>
        </w:rPr>
        <w:t xml:space="preserve">le </w:t>
      </w:r>
      <w:r w:rsidRPr="009B27DA">
        <w:rPr>
          <w:rFonts w:cs="Times New Roman"/>
          <w:sz w:val="28"/>
          <w:szCs w:val="28"/>
          <w:lang w:val="fr-CA"/>
        </w:rPr>
        <w:t>lave-yeux le</w:t>
      </w:r>
      <w:r w:rsidR="009B27DA">
        <w:rPr>
          <w:rFonts w:cs="Times New Roman"/>
          <w:sz w:val="28"/>
          <w:szCs w:val="28"/>
          <w:lang w:val="fr-CA"/>
        </w:rPr>
        <w:t xml:space="preserve"> plus proche.</w:t>
      </w:r>
    </w:p>
    <w:p w:rsidR="009E7162" w:rsidRPr="009B27DA" w:rsidRDefault="009E7162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9B27DA">
        <w:rPr>
          <w:rFonts w:cs="Times New Roman"/>
          <w:sz w:val="28"/>
          <w:szCs w:val="28"/>
          <w:lang w:val="fr-CA"/>
        </w:rPr>
        <w:t>Rincez votre visage / bouche / nez /</w:t>
      </w:r>
      <w:r w:rsidR="009B27DA">
        <w:rPr>
          <w:rFonts w:cs="Times New Roman"/>
          <w:sz w:val="28"/>
          <w:szCs w:val="28"/>
          <w:lang w:val="fr-CA"/>
        </w:rPr>
        <w:t xml:space="preserve"> yeux.</w:t>
      </w:r>
    </w:p>
    <w:p w:rsidR="009E7162" w:rsidRPr="009B27DA" w:rsidRDefault="009E7162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9B27DA">
        <w:rPr>
          <w:rFonts w:cs="Times New Roman"/>
          <w:sz w:val="28"/>
          <w:szCs w:val="28"/>
          <w:lang w:val="fr-CA"/>
        </w:rPr>
        <w:t xml:space="preserve">Les yeux doivent être rincés pendant au moins 15 minutes. </w:t>
      </w:r>
    </w:p>
    <w:p w:rsidR="009E7162" w:rsidRPr="009B27DA" w:rsidRDefault="009B27DA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Gardez</w:t>
      </w:r>
      <w:r w:rsidR="009E7162" w:rsidRPr="009B27DA">
        <w:rPr>
          <w:rFonts w:cs="Times New Roman"/>
          <w:sz w:val="28"/>
          <w:szCs w:val="28"/>
          <w:lang w:val="fr-CA"/>
        </w:rPr>
        <w:t xml:space="preserve"> les yeux ouverts </w:t>
      </w:r>
      <w:r>
        <w:rPr>
          <w:rFonts w:cs="Times New Roman"/>
          <w:sz w:val="28"/>
          <w:szCs w:val="28"/>
          <w:lang w:val="fr-CA"/>
        </w:rPr>
        <w:t xml:space="preserve">très grands </w:t>
      </w:r>
      <w:r w:rsidR="009E7162" w:rsidRPr="009B27DA">
        <w:rPr>
          <w:rFonts w:cs="Times New Roman"/>
          <w:sz w:val="28"/>
          <w:szCs w:val="28"/>
          <w:lang w:val="fr-CA"/>
        </w:rPr>
        <w:t xml:space="preserve">pour assurer un rinçage efficace derrière les paupières. </w:t>
      </w:r>
    </w:p>
    <w:p w:rsidR="009E7162" w:rsidRPr="009B27DA" w:rsidRDefault="0096542A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Enlevez</w:t>
      </w:r>
      <w:r w:rsidR="008B0B59" w:rsidRPr="009B27DA">
        <w:rPr>
          <w:rFonts w:cs="Times New Roman"/>
          <w:sz w:val="28"/>
          <w:szCs w:val="28"/>
          <w:lang w:val="fr-CA"/>
        </w:rPr>
        <w:t xml:space="preserve"> les lentilles </w:t>
      </w:r>
      <w:r w:rsidR="009E7162" w:rsidRPr="009B27DA">
        <w:rPr>
          <w:rFonts w:cs="Times New Roman"/>
          <w:sz w:val="28"/>
          <w:szCs w:val="28"/>
          <w:lang w:val="fr-CA"/>
        </w:rPr>
        <w:t>co</w:t>
      </w:r>
      <w:r w:rsidR="008B0B59" w:rsidRPr="009B27DA">
        <w:rPr>
          <w:rFonts w:cs="Times New Roman"/>
          <w:sz w:val="28"/>
          <w:szCs w:val="28"/>
          <w:lang w:val="fr-CA"/>
        </w:rPr>
        <w:t>rnéennes</w:t>
      </w:r>
      <w:r w:rsidR="009E7162" w:rsidRPr="009B27DA">
        <w:rPr>
          <w:rFonts w:cs="Times New Roman"/>
          <w:sz w:val="28"/>
          <w:szCs w:val="28"/>
          <w:lang w:val="fr-CA"/>
        </w:rPr>
        <w:t xml:space="preserve">. </w:t>
      </w:r>
    </w:p>
    <w:p w:rsidR="009E7162" w:rsidRPr="009B27DA" w:rsidRDefault="009E7162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9B27DA">
        <w:rPr>
          <w:rFonts w:cs="Times New Roman"/>
          <w:sz w:val="28"/>
          <w:szCs w:val="28"/>
          <w:lang w:val="fr-CA"/>
        </w:rPr>
        <w:t xml:space="preserve">Placez les vêtements contaminés dans un sac </w:t>
      </w:r>
      <w:r w:rsidR="00C93BC3" w:rsidRPr="009B27DA">
        <w:rPr>
          <w:rFonts w:cs="Times New Roman"/>
          <w:sz w:val="28"/>
          <w:szCs w:val="28"/>
          <w:lang w:val="fr-CA"/>
        </w:rPr>
        <w:t>à autoclave</w:t>
      </w:r>
      <w:r w:rsidRPr="009B27DA">
        <w:rPr>
          <w:rFonts w:cs="Times New Roman"/>
          <w:sz w:val="28"/>
          <w:szCs w:val="28"/>
          <w:lang w:val="fr-CA"/>
        </w:rPr>
        <w:t xml:space="preserve">. </w:t>
      </w:r>
    </w:p>
    <w:p w:rsidR="009E7162" w:rsidRPr="009B27DA" w:rsidRDefault="0096542A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Obtenez</w:t>
      </w:r>
      <w:r w:rsidR="009E7162" w:rsidRPr="009B27DA">
        <w:rPr>
          <w:rFonts w:cs="Times New Roman"/>
          <w:sz w:val="28"/>
          <w:szCs w:val="28"/>
          <w:lang w:val="fr-CA"/>
        </w:rPr>
        <w:t xml:space="preserve"> des soins médicaux</w:t>
      </w:r>
      <w:r w:rsidR="009B27DA">
        <w:rPr>
          <w:rFonts w:cs="Times New Roman"/>
          <w:sz w:val="28"/>
          <w:szCs w:val="28"/>
          <w:lang w:val="fr-CA"/>
        </w:rPr>
        <w:t xml:space="preserve"> </w:t>
      </w:r>
      <w:r w:rsidR="009E7162" w:rsidRPr="009B27DA">
        <w:rPr>
          <w:rFonts w:cs="Times New Roman"/>
          <w:sz w:val="28"/>
          <w:szCs w:val="28"/>
          <w:lang w:val="fr-CA"/>
        </w:rPr>
        <w:t xml:space="preserve">: appeler 7771. </w:t>
      </w:r>
      <w:r w:rsidR="009B27DA">
        <w:rPr>
          <w:rFonts w:cs="Times New Roman"/>
          <w:sz w:val="28"/>
          <w:szCs w:val="28"/>
          <w:lang w:val="fr-CA"/>
        </w:rPr>
        <w:t xml:space="preserve"> On vous indiquera</w:t>
      </w:r>
      <w:r w:rsidR="009E7162" w:rsidRPr="009B27DA">
        <w:rPr>
          <w:rFonts w:cs="Times New Roman"/>
          <w:sz w:val="28"/>
          <w:szCs w:val="28"/>
          <w:lang w:val="fr-CA"/>
        </w:rPr>
        <w:t xml:space="preserve"> les mesures supplémentaires à prendre. </w:t>
      </w:r>
    </w:p>
    <w:p w:rsidR="009E7162" w:rsidRPr="009B27DA" w:rsidRDefault="009E7162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9B27DA">
        <w:rPr>
          <w:rFonts w:cs="Times New Roman"/>
          <w:sz w:val="28"/>
          <w:szCs w:val="28"/>
          <w:lang w:val="fr-CA"/>
        </w:rPr>
        <w:t xml:space="preserve">Surveillez les symptômes de l'exposition ou des effets d'apparition retardée. </w:t>
      </w:r>
    </w:p>
    <w:p w:rsidR="009E7162" w:rsidRDefault="009E7162" w:rsidP="009B27D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fr-CA"/>
        </w:rPr>
      </w:pPr>
      <w:r w:rsidRPr="009B27DA">
        <w:rPr>
          <w:rFonts w:cs="Times New Roman"/>
          <w:sz w:val="28"/>
          <w:szCs w:val="28"/>
          <w:lang w:val="fr-CA"/>
        </w:rPr>
        <w:t xml:space="preserve">Signalez l'incident à </w:t>
      </w:r>
      <w:r w:rsidR="009B27DA">
        <w:rPr>
          <w:rFonts w:cs="Times New Roman"/>
          <w:sz w:val="28"/>
          <w:szCs w:val="28"/>
          <w:lang w:val="fr-CA"/>
        </w:rPr>
        <w:t>la DRH ou assurances.</w:t>
      </w:r>
    </w:p>
    <w:p w:rsidR="00B53860" w:rsidRDefault="00B53860" w:rsidP="00B53860">
      <w:pPr>
        <w:pStyle w:val="Paragraphedeliste"/>
        <w:spacing w:line="240" w:lineRule="auto"/>
        <w:jc w:val="both"/>
        <w:rPr>
          <w:rFonts w:cs="Times New Roman"/>
          <w:sz w:val="28"/>
          <w:szCs w:val="28"/>
          <w:lang w:val="fr-CA"/>
        </w:rPr>
      </w:pPr>
    </w:p>
    <w:p w:rsidR="00B53860" w:rsidRDefault="00B53860" w:rsidP="00B53860">
      <w:pPr>
        <w:pStyle w:val="Paragraphedeliste"/>
        <w:spacing w:line="240" w:lineRule="auto"/>
        <w:jc w:val="both"/>
        <w:rPr>
          <w:rFonts w:cs="Times New Roman"/>
          <w:sz w:val="28"/>
          <w:szCs w:val="28"/>
          <w:lang w:val="fr-CA"/>
        </w:rPr>
      </w:pPr>
    </w:p>
    <w:p w:rsidR="00B53860" w:rsidRDefault="00B53860" w:rsidP="00B53860">
      <w:pPr>
        <w:pStyle w:val="Paragraphedeliste"/>
        <w:spacing w:line="240" w:lineRule="auto"/>
        <w:jc w:val="both"/>
        <w:rPr>
          <w:rFonts w:cs="Times New Roman"/>
          <w:sz w:val="28"/>
          <w:szCs w:val="28"/>
          <w:lang w:val="fr-CA"/>
        </w:rPr>
      </w:pPr>
    </w:p>
    <w:p w:rsidR="00B53860" w:rsidRPr="009B27DA" w:rsidRDefault="00B53860" w:rsidP="00B53860">
      <w:pPr>
        <w:pStyle w:val="Paragraphedeliste"/>
        <w:spacing w:line="240" w:lineRule="auto"/>
        <w:jc w:val="both"/>
        <w:rPr>
          <w:rFonts w:cs="Times New Roman"/>
          <w:sz w:val="28"/>
          <w:szCs w:val="28"/>
          <w:lang w:val="fr-CA"/>
        </w:rPr>
      </w:pPr>
    </w:p>
    <w:p w:rsidR="00D43086" w:rsidRDefault="002678E6" w:rsidP="007D6DC0">
      <w:pPr>
        <w:spacing w:line="24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7" style="position:absolute;margin-left:-10.6pt;margin-top:4.35pt;width:554.25pt;height:386.65pt;z-index:251661312" fillcolor="white [3201]" strokecolor="#8064a2 [3207]" strokeweight="5pt">
            <v:stroke linestyle="thickThin"/>
            <v:shadow color="#868686"/>
            <v:textbox>
              <w:txbxContent>
                <w:p w:rsidR="00C20363" w:rsidRPr="00B53860" w:rsidRDefault="00C20363" w:rsidP="00B53860">
                  <w:pPr>
                    <w:jc w:val="both"/>
                    <w:rPr>
                      <w:b/>
                      <w:sz w:val="28"/>
                      <w:lang w:val="fr-CA"/>
                    </w:rPr>
                  </w:pPr>
                  <w:r w:rsidRPr="00B53860">
                    <w:rPr>
                      <w:b/>
                      <w:sz w:val="28"/>
                      <w:lang w:val="fr-CA"/>
                    </w:rPr>
                    <w:t>DISPOSITION DES DÉCHETS</w:t>
                  </w:r>
                </w:p>
                <w:p w:rsidR="00C20363" w:rsidRPr="00B53860" w:rsidRDefault="00C20363" w:rsidP="00B53860">
                  <w:pPr>
                    <w:jc w:val="both"/>
                    <w:rPr>
                      <w:rFonts w:cs="Times New Roman"/>
                      <w:sz w:val="28"/>
                      <w:lang w:val="fr-CA"/>
                    </w:rPr>
                  </w:pPr>
                  <w:r w:rsidRPr="00B53860">
                    <w:rPr>
                      <w:rFonts w:cs="Times New Roman"/>
                      <w:sz w:val="28"/>
                      <w:lang w:val="fr-CA"/>
                    </w:rPr>
                    <w:t>Tout ce qui ressort de la salle de culture doit être décontaminé soit chimiquement (déchets liquides avec un désinfectant) ou physiquement, comme à l’autoclave, dans des sacs adéquats.</w:t>
                  </w:r>
                </w:p>
                <w:p w:rsidR="00C20363" w:rsidRPr="00B53860" w:rsidRDefault="00C20363" w:rsidP="00B53860">
                  <w:pPr>
                    <w:jc w:val="both"/>
                    <w:rPr>
                      <w:b/>
                      <w:sz w:val="28"/>
                      <w:lang w:val="fr-CA"/>
                    </w:rPr>
                  </w:pPr>
                  <w:r w:rsidRPr="00B53860">
                    <w:rPr>
                      <w:rFonts w:cs="Times New Roman"/>
                      <w:sz w:val="28"/>
                      <w:lang w:val="fr-CA"/>
                    </w:rPr>
                    <w:t>Déchets liquides sous la hotte : une fois terminé, les verser dans l’évier tout en laissant couler de l’eau et les assécher à l’envers sur un papier propre.</w:t>
                  </w:r>
                </w:p>
                <w:p w:rsidR="00C20363" w:rsidRPr="00B53860" w:rsidRDefault="00C20363" w:rsidP="00B53860">
                  <w:pPr>
                    <w:spacing w:line="240" w:lineRule="auto"/>
                    <w:jc w:val="both"/>
                    <w:rPr>
                      <w:rFonts w:cs="Times New Roman"/>
                      <w:b/>
                      <w:sz w:val="28"/>
                      <w:lang w:val="fr-CA"/>
                    </w:rPr>
                  </w:pPr>
                  <w:r w:rsidRPr="00B53860">
                    <w:rPr>
                      <w:rFonts w:cs="Times New Roman"/>
                      <w:sz w:val="28"/>
                      <w:lang w:val="fr-CA"/>
                    </w:rPr>
                    <w:t xml:space="preserve">Produits dangereux : Toxiques, cancérigènes, intercalent (DAPI ou </w:t>
                  </w:r>
                  <w:proofErr w:type="spellStart"/>
                  <w:r w:rsidRPr="00B53860">
                    <w:rPr>
                      <w:rFonts w:cs="Times New Roman"/>
                      <w:sz w:val="28"/>
                      <w:lang w:val="fr-CA"/>
                    </w:rPr>
                    <w:t>BReT</w:t>
                  </w:r>
                  <w:proofErr w:type="spellEnd"/>
                  <w:r w:rsidRPr="00B53860">
                    <w:rPr>
                      <w:rFonts w:cs="Times New Roman"/>
                      <w:sz w:val="28"/>
                      <w:lang w:val="fr-CA"/>
                    </w:rPr>
                    <w:t xml:space="preserve">) ou </w:t>
                  </w:r>
                  <w:proofErr w:type="spellStart"/>
                  <w:r w:rsidRPr="00B53860">
                    <w:rPr>
                      <w:rFonts w:cs="Times New Roman"/>
                      <w:sz w:val="28"/>
                      <w:lang w:val="fr-CA"/>
                    </w:rPr>
                    <w:t>génotoxique</w:t>
                  </w:r>
                  <w:proofErr w:type="spellEnd"/>
                  <w:r w:rsidRPr="00B53860">
                    <w:rPr>
                      <w:rFonts w:cs="Times New Roman"/>
                      <w:sz w:val="28"/>
                      <w:lang w:val="fr-CA"/>
                    </w:rPr>
                    <w:t xml:space="preserve"> doivent être disposés dans les contenants jaunes appropriés à cette effet.  Ces sacs doivent être à proximité de la hotte pour éviter les déplacements.  </w:t>
                  </w:r>
                  <w:r w:rsidRPr="00B53860">
                    <w:rPr>
                      <w:rFonts w:cs="Times New Roman"/>
                      <w:b/>
                      <w:sz w:val="28"/>
                      <w:lang w:val="fr-CA"/>
                    </w:rPr>
                    <w:t>N’attendez pas que les sacs débordent avant de bien les fermer et les apporter à la décontamination.</w:t>
                  </w:r>
                </w:p>
                <w:p w:rsidR="00C20363" w:rsidRPr="00B53860" w:rsidRDefault="00C20363" w:rsidP="00B53860">
                  <w:pPr>
                    <w:spacing w:line="240" w:lineRule="auto"/>
                    <w:jc w:val="both"/>
                    <w:rPr>
                      <w:rFonts w:cs="Times New Roman"/>
                      <w:sz w:val="28"/>
                      <w:lang w:val="fr-CA"/>
                    </w:rPr>
                  </w:pPr>
                  <w:r w:rsidRPr="00B53860">
                    <w:rPr>
                      <w:rFonts w:cs="Times New Roman"/>
                      <w:sz w:val="28"/>
                      <w:lang w:val="fr-CA"/>
                    </w:rPr>
                    <w:t>Attention aux pipettes jetables qui percent les sacs ; attention aussi aux liquides ne devraient alourdir les sacs : les jeter dans votre contenant de déchets liquides tel que mentionné ci-haut.</w:t>
                  </w:r>
                </w:p>
                <w:p w:rsidR="00C20363" w:rsidRPr="00B53860" w:rsidRDefault="00C20363" w:rsidP="00B53860">
                  <w:pPr>
                    <w:spacing w:line="240" w:lineRule="auto"/>
                    <w:jc w:val="both"/>
                    <w:rPr>
                      <w:rFonts w:cs="Times New Roman"/>
                      <w:sz w:val="28"/>
                      <w:lang w:val="fr-CA"/>
                    </w:rPr>
                  </w:pPr>
                  <w:r w:rsidRPr="00B53860">
                    <w:rPr>
                      <w:rFonts w:cs="Times New Roman"/>
                      <w:sz w:val="28"/>
                      <w:lang w:val="fr-CA"/>
                    </w:rPr>
                    <w:t>Ne laissez pas de sacs ouverts durant les congés, vacances ou longues périodes.</w:t>
                  </w:r>
                </w:p>
                <w:p w:rsidR="00C20363" w:rsidRPr="00B53860" w:rsidRDefault="00C20363" w:rsidP="00B53860">
                  <w:pPr>
                    <w:spacing w:line="240" w:lineRule="auto"/>
                    <w:jc w:val="both"/>
                    <w:rPr>
                      <w:rFonts w:cs="Times New Roman"/>
                      <w:sz w:val="28"/>
                      <w:lang w:val="fr-CA"/>
                    </w:rPr>
                  </w:pPr>
                  <w:r w:rsidRPr="00B53860">
                    <w:rPr>
                      <w:rFonts w:cs="Times New Roman"/>
                      <w:sz w:val="28"/>
                      <w:lang w:val="fr-CA"/>
                    </w:rPr>
                    <w:t>Ceux qui utilisent des pipettes en verre et manipulent du matériel biologique (pipettes pasteurs + cellules), notez que vous devez les disposer dans un récipient de plastique (</w:t>
                  </w:r>
                  <w:proofErr w:type="spellStart"/>
                  <w:r w:rsidRPr="00B53860">
                    <w:rPr>
                      <w:rFonts w:cs="Times New Roman"/>
                      <w:sz w:val="28"/>
                      <w:lang w:val="fr-CA"/>
                    </w:rPr>
                    <w:t>sécuripient</w:t>
                  </w:r>
                  <w:proofErr w:type="spellEnd"/>
                  <w:r w:rsidRPr="00B53860">
                    <w:rPr>
                      <w:rFonts w:cs="Times New Roman"/>
                      <w:sz w:val="28"/>
                      <w:lang w:val="fr-CA"/>
                    </w:rPr>
                    <w:t xml:space="preserve">).  Tout ce matériel sera  ensuite </w:t>
                  </w:r>
                  <w:proofErr w:type="spellStart"/>
                  <w:r w:rsidRPr="00B53860">
                    <w:rPr>
                      <w:rFonts w:cs="Times New Roman"/>
                      <w:sz w:val="28"/>
                      <w:lang w:val="fr-CA"/>
                    </w:rPr>
                    <w:t>autoclavé</w:t>
                  </w:r>
                  <w:proofErr w:type="spellEnd"/>
                  <w:r w:rsidRPr="00B53860">
                    <w:rPr>
                      <w:rFonts w:cs="Times New Roman"/>
                      <w:sz w:val="28"/>
                      <w:lang w:val="fr-CA"/>
                    </w:rPr>
                    <w:t xml:space="preserve">. </w:t>
                  </w:r>
                </w:p>
                <w:p w:rsidR="00C20363" w:rsidRDefault="00C20363" w:rsidP="004E6BE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  <w:p w:rsidR="00C20363" w:rsidRDefault="00C20363" w:rsidP="00D4308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  <w:p w:rsidR="00C20363" w:rsidRDefault="00C20363" w:rsidP="004E6BE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  <w:p w:rsidR="00C20363" w:rsidRDefault="00C20363" w:rsidP="004E6BE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  <w:p w:rsidR="00C20363" w:rsidRDefault="00C20363" w:rsidP="004E6BE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  <w:p w:rsidR="00C20363" w:rsidRDefault="00C20363" w:rsidP="004E6BE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  <w:p w:rsidR="00C20363" w:rsidRDefault="00C20363" w:rsidP="00C4167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fr-CA"/>
                    </w:rPr>
                  </w:pPr>
                </w:p>
              </w:txbxContent>
            </v:textbox>
          </v:rect>
        </w:pict>
      </w:r>
    </w:p>
    <w:p w:rsidR="00D43086" w:rsidRDefault="00D43086" w:rsidP="007D6DC0">
      <w:pPr>
        <w:spacing w:line="240" w:lineRule="auto"/>
        <w:rPr>
          <w:rFonts w:ascii="Times New Roman" w:hAnsi="Times New Roman" w:cs="Times New Roman"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Default="00FD38EE" w:rsidP="008046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</w:p>
    <w:p w:rsidR="00FD38EE" w:rsidRPr="00FD38EE" w:rsidRDefault="00FD38EE" w:rsidP="0080468C">
      <w:pPr>
        <w:spacing w:line="240" w:lineRule="auto"/>
        <w:jc w:val="both"/>
        <w:rPr>
          <w:rFonts w:cs="Times New Roman"/>
          <w:b/>
          <w:i/>
          <w:sz w:val="28"/>
          <w:lang w:val="fr-CA"/>
        </w:rPr>
      </w:pPr>
    </w:p>
    <w:p w:rsidR="00FD38EE" w:rsidRPr="00F8585A" w:rsidRDefault="000D7572" w:rsidP="00FD38EE">
      <w:pPr>
        <w:spacing w:line="240" w:lineRule="auto"/>
        <w:jc w:val="both"/>
        <w:rPr>
          <w:rFonts w:cs="Times New Roman"/>
          <w:b/>
          <w:sz w:val="28"/>
          <w:lang w:val="fr-CA"/>
        </w:rPr>
      </w:pPr>
      <w:r w:rsidRPr="00F8585A">
        <w:rPr>
          <w:rFonts w:cs="Times New Roman"/>
          <w:b/>
          <w:sz w:val="28"/>
          <w:lang w:val="fr-CA"/>
        </w:rPr>
        <w:t>Toutes</w:t>
      </w:r>
      <w:r w:rsidR="00D43086" w:rsidRPr="00F8585A">
        <w:rPr>
          <w:rFonts w:cs="Times New Roman"/>
          <w:b/>
          <w:sz w:val="28"/>
          <w:lang w:val="fr-CA"/>
        </w:rPr>
        <w:t xml:space="preserve"> ses recommandations exigent </w:t>
      </w:r>
      <w:r w:rsidR="009B27DA" w:rsidRPr="00F8585A">
        <w:rPr>
          <w:rFonts w:cs="Times New Roman"/>
          <w:b/>
          <w:sz w:val="28"/>
          <w:lang w:val="fr-CA"/>
        </w:rPr>
        <w:t>du temps et de la rigueur, mais</w:t>
      </w:r>
      <w:r w:rsidR="00D43086" w:rsidRPr="00F8585A">
        <w:rPr>
          <w:rFonts w:cs="Times New Roman"/>
          <w:b/>
          <w:sz w:val="28"/>
          <w:lang w:val="fr-CA"/>
        </w:rPr>
        <w:t xml:space="preserve"> </w:t>
      </w:r>
      <w:r w:rsidR="0080468C" w:rsidRPr="00F8585A">
        <w:rPr>
          <w:rFonts w:cs="Times New Roman"/>
          <w:b/>
          <w:sz w:val="28"/>
          <w:lang w:val="fr-CA"/>
        </w:rPr>
        <w:t xml:space="preserve">il </w:t>
      </w:r>
      <w:r w:rsidR="00D43086" w:rsidRPr="00F8585A">
        <w:rPr>
          <w:rFonts w:cs="Times New Roman"/>
          <w:b/>
          <w:sz w:val="28"/>
          <w:lang w:val="fr-CA"/>
        </w:rPr>
        <w:t xml:space="preserve">vaut mieux bien travailler </w:t>
      </w:r>
      <w:r w:rsidR="009B27DA" w:rsidRPr="00F8585A">
        <w:rPr>
          <w:rFonts w:cs="Times New Roman"/>
          <w:b/>
          <w:sz w:val="28"/>
          <w:lang w:val="fr-CA"/>
        </w:rPr>
        <w:t>que de perdre ses efforts et beaucoup d’argent avec</w:t>
      </w:r>
      <w:r w:rsidR="00D43086" w:rsidRPr="00F8585A">
        <w:rPr>
          <w:rFonts w:cs="Times New Roman"/>
          <w:b/>
          <w:sz w:val="28"/>
          <w:lang w:val="fr-CA"/>
        </w:rPr>
        <w:t xml:space="preserve"> des problèmes de contaminants</w:t>
      </w:r>
      <w:r w:rsidR="009B27DA" w:rsidRPr="00F8585A">
        <w:rPr>
          <w:rFonts w:cs="Times New Roman"/>
          <w:b/>
          <w:sz w:val="28"/>
          <w:lang w:val="fr-CA"/>
        </w:rPr>
        <w:t>.</w:t>
      </w:r>
    </w:p>
    <w:p w:rsidR="00C93BC3" w:rsidRDefault="00FD38EE" w:rsidP="00FD38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fr-CA"/>
        </w:rPr>
      </w:pPr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36830</wp:posOffset>
            </wp:positionV>
            <wp:extent cx="3248025" cy="2483485"/>
            <wp:effectExtent l="95250" t="76200" r="104775" b="88265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 l="17828" t="16476" r="15398" b="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83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36830</wp:posOffset>
            </wp:positionV>
            <wp:extent cx="2600325" cy="2352675"/>
            <wp:effectExtent l="19050" t="0" r="9525" b="0"/>
            <wp:wrapNone/>
            <wp:docPr id="1" name="Image 1" descr="http://www.who.int/vaccines/en/poliolab/webhelp/manu779_04-a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vaccines/en/poliolab/webhelp/manu779_04-a_files/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C3" w:rsidRDefault="00C93BC3" w:rsidP="007D6DC0">
      <w:pPr>
        <w:spacing w:line="240" w:lineRule="auto"/>
        <w:rPr>
          <w:rFonts w:ascii="Times New Roman" w:hAnsi="Times New Roman" w:cs="Times New Roman"/>
          <w:b/>
          <w:i/>
          <w:sz w:val="28"/>
          <w:lang w:val="fr-CA"/>
        </w:rPr>
      </w:pPr>
    </w:p>
    <w:p w:rsidR="00C93BC3" w:rsidRDefault="00C93BC3" w:rsidP="007D6DC0">
      <w:pPr>
        <w:spacing w:line="240" w:lineRule="auto"/>
        <w:rPr>
          <w:rFonts w:ascii="Times New Roman" w:hAnsi="Times New Roman" w:cs="Times New Roman"/>
          <w:b/>
          <w:i/>
          <w:sz w:val="28"/>
          <w:lang w:val="fr-CA"/>
        </w:rPr>
      </w:pPr>
    </w:p>
    <w:p w:rsidR="00C93BC3" w:rsidRDefault="00C93BC3" w:rsidP="007D6DC0">
      <w:pPr>
        <w:spacing w:line="240" w:lineRule="auto"/>
        <w:rPr>
          <w:rFonts w:ascii="Times New Roman" w:hAnsi="Times New Roman" w:cs="Times New Roman"/>
          <w:b/>
          <w:i/>
          <w:sz w:val="28"/>
          <w:lang w:val="fr-CA"/>
        </w:rPr>
      </w:pPr>
    </w:p>
    <w:p w:rsidR="00C93BC3" w:rsidRDefault="00C93BC3" w:rsidP="007D6DC0">
      <w:pPr>
        <w:spacing w:line="240" w:lineRule="auto"/>
        <w:rPr>
          <w:rFonts w:ascii="Times New Roman" w:hAnsi="Times New Roman" w:cs="Times New Roman"/>
          <w:b/>
          <w:i/>
          <w:sz w:val="28"/>
          <w:lang w:val="fr-CA"/>
        </w:rPr>
      </w:pPr>
    </w:p>
    <w:p w:rsidR="00C93BC3" w:rsidRDefault="00C93BC3" w:rsidP="007D6DC0">
      <w:pPr>
        <w:spacing w:line="240" w:lineRule="auto"/>
        <w:rPr>
          <w:rFonts w:ascii="Times New Roman" w:hAnsi="Times New Roman" w:cs="Times New Roman"/>
          <w:b/>
          <w:i/>
          <w:sz w:val="28"/>
          <w:lang w:val="fr-CA"/>
        </w:rPr>
      </w:pPr>
    </w:p>
    <w:p w:rsidR="00C93BC3" w:rsidRDefault="00C93BC3" w:rsidP="007D6DC0">
      <w:pPr>
        <w:spacing w:line="240" w:lineRule="auto"/>
        <w:rPr>
          <w:rFonts w:ascii="Times New Roman" w:hAnsi="Times New Roman" w:cs="Times New Roman"/>
          <w:b/>
          <w:i/>
          <w:sz w:val="28"/>
          <w:lang w:val="fr-CA"/>
        </w:rPr>
      </w:pPr>
    </w:p>
    <w:p w:rsidR="00F927FD" w:rsidRDefault="00F927FD" w:rsidP="007D6DC0">
      <w:pPr>
        <w:spacing w:line="240" w:lineRule="auto"/>
        <w:rPr>
          <w:rFonts w:cs="Times New Roman"/>
          <w:b/>
          <w:i/>
          <w:sz w:val="28"/>
          <w:lang w:val="fr-CA"/>
        </w:rPr>
      </w:pPr>
    </w:p>
    <w:p w:rsidR="00C93BC3" w:rsidRPr="002D2FC8" w:rsidRDefault="00E93D4A" w:rsidP="007D6DC0">
      <w:pPr>
        <w:spacing w:line="240" w:lineRule="auto"/>
        <w:rPr>
          <w:rFonts w:cs="Times New Roman"/>
          <w:b/>
          <w:i/>
          <w:sz w:val="28"/>
          <w:lang w:val="fr-CA"/>
        </w:rPr>
      </w:pPr>
      <w:r w:rsidRPr="002D2FC8">
        <w:rPr>
          <w:rFonts w:cs="Times New Roman"/>
          <w:b/>
          <w:i/>
          <w:sz w:val="28"/>
          <w:lang w:val="fr-CA"/>
        </w:rPr>
        <w:t>Pour les intéressés,</w:t>
      </w:r>
      <w:r w:rsidR="00C93BC3" w:rsidRPr="002D2FC8">
        <w:rPr>
          <w:rFonts w:cs="Times New Roman"/>
          <w:b/>
          <w:i/>
          <w:sz w:val="28"/>
          <w:lang w:val="fr-CA"/>
        </w:rPr>
        <w:t xml:space="preserve"> j’ai en </w:t>
      </w:r>
      <w:r w:rsidRPr="002D2FC8">
        <w:rPr>
          <w:rFonts w:cs="Times New Roman"/>
          <w:b/>
          <w:i/>
          <w:sz w:val="28"/>
          <w:lang w:val="fr-CA"/>
        </w:rPr>
        <w:t>ma possession un DVD qui décrit</w:t>
      </w:r>
      <w:r w:rsidR="00C93BC3" w:rsidRPr="002D2FC8">
        <w:rPr>
          <w:rFonts w:cs="Times New Roman"/>
          <w:b/>
          <w:i/>
          <w:sz w:val="28"/>
          <w:lang w:val="fr-CA"/>
        </w:rPr>
        <w:t xml:space="preserve"> les niveaux de confinement en laboratoire et </w:t>
      </w:r>
      <w:r w:rsidRPr="002D2FC8">
        <w:rPr>
          <w:rFonts w:cs="Times New Roman"/>
          <w:b/>
          <w:i/>
          <w:sz w:val="28"/>
          <w:lang w:val="fr-CA"/>
        </w:rPr>
        <w:t>les notions de sécurité en laboratoire</w:t>
      </w:r>
      <w:r w:rsidR="00C93BC3" w:rsidRPr="002D2FC8">
        <w:rPr>
          <w:rFonts w:cs="Times New Roman"/>
          <w:b/>
          <w:i/>
          <w:sz w:val="28"/>
          <w:lang w:val="fr-CA"/>
        </w:rPr>
        <w:t>.</w:t>
      </w:r>
    </w:p>
    <w:sectPr w:rsidR="00C93BC3" w:rsidRPr="002D2FC8" w:rsidSect="003F2783">
      <w:pgSz w:w="12240" w:h="15840" w:code="1"/>
      <w:pgMar w:top="113" w:right="1183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518_"/>
      </v:shape>
    </w:pict>
  </w:numPicBullet>
  <w:numPicBullet w:numPicBulletId="1">
    <w:pict>
      <v:shape id="_x0000_i1033" type="#_x0000_t75" style="width:11.25pt;height:11.25pt" o:bullet="t">
        <v:imagedata r:id="rId2" o:title="BD15057_"/>
      </v:shape>
    </w:pict>
  </w:numPicBullet>
  <w:abstractNum w:abstractNumId="0">
    <w:nsid w:val="000D13C0"/>
    <w:multiLevelType w:val="hybridMultilevel"/>
    <w:tmpl w:val="B0A2DC66"/>
    <w:lvl w:ilvl="0" w:tplc="4D924C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1E5"/>
    <w:multiLevelType w:val="multilevel"/>
    <w:tmpl w:val="33C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8199B"/>
    <w:multiLevelType w:val="multilevel"/>
    <w:tmpl w:val="E898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44209"/>
    <w:multiLevelType w:val="hybridMultilevel"/>
    <w:tmpl w:val="120A6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6218"/>
    <w:multiLevelType w:val="hybridMultilevel"/>
    <w:tmpl w:val="BD004A90"/>
    <w:lvl w:ilvl="0" w:tplc="7C1A72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D08A1"/>
    <w:rsid w:val="00012F3D"/>
    <w:rsid w:val="00014B97"/>
    <w:rsid w:val="000D7572"/>
    <w:rsid w:val="000F2F57"/>
    <w:rsid w:val="00101A4C"/>
    <w:rsid w:val="00102259"/>
    <w:rsid w:val="00102D79"/>
    <w:rsid w:val="00123D7A"/>
    <w:rsid w:val="00147852"/>
    <w:rsid w:val="00150E8F"/>
    <w:rsid w:val="001E2216"/>
    <w:rsid w:val="001F1D0C"/>
    <w:rsid w:val="001F6A2C"/>
    <w:rsid w:val="002022D0"/>
    <w:rsid w:val="002678E6"/>
    <w:rsid w:val="0027413B"/>
    <w:rsid w:val="00291041"/>
    <w:rsid w:val="002C08B0"/>
    <w:rsid w:val="002D2FC8"/>
    <w:rsid w:val="003335D0"/>
    <w:rsid w:val="00336BCE"/>
    <w:rsid w:val="003675D7"/>
    <w:rsid w:val="003A0F0C"/>
    <w:rsid w:val="003A2915"/>
    <w:rsid w:val="003C43D4"/>
    <w:rsid w:val="003D08A1"/>
    <w:rsid w:val="003F2783"/>
    <w:rsid w:val="00461402"/>
    <w:rsid w:val="00480762"/>
    <w:rsid w:val="00482CC6"/>
    <w:rsid w:val="004E3368"/>
    <w:rsid w:val="004E6BE0"/>
    <w:rsid w:val="0050100C"/>
    <w:rsid w:val="0059179B"/>
    <w:rsid w:val="005A378C"/>
    <w:rsid w:val="005A7E0A"/>
    <w:rsid w:val="005E7A43"/>
    <w:rsid w:val="00637AF7"/>
    <w:rsid w:val="00640FEA"/>
    <w:rsid w:val="00647D84"/>
    <w:rsid w:val="00676A2E"/>
    <w:rsid w:val="006A2391"/>
    <w:rsid w:val="006C2A1E"/>
    <w:rsid w:val="0071584A"/>
    <w:rsid w:val="007278EB"/>
    <w:rsid w:val="00772C7A"/>
    <w:rsid w:val="00776AA6"/>
    <w:rsid w:val="007C2A95"/>
    <w:rsid w:val="007D0172"/>
    <w:rsid w:val="007D6DC0"/>
    <w:rsid w:val="007E1744"/>
    <w:rsid w:val="0080468C"/>
    <w:rsid w:val="0084136B"/>
    <w:rsid w:val="00847740"/>
    <w:rsid w:val="008B0B59"/>
    <w:rsid w:val="008C1151"/>
    <w:rsid w:val="008D4333"/>
    <w:rsid w:val="008D56B3"/>
    <w:rsid w:val="00914813"/>
    <w:rsid w:val="00934251"/>
    <w:rsid w:val="0096542A"/>
    <w:rsid w:val="009B27DA"/>
    <w:rsid w:val="009D2095"/>
    <w:rsid w:val="009E7162"/>
    <w:rsid w:val="00A21DBF"/>
    <w:rsid w:val="00A337D5"/>
    <w:rsid w:val="00AA15D5"/>
    <w:rsid w:val="00AE564B"/>
    <w:rsid w:val="00AE78EB"/>
    <w:rsid w:val="00B05348"/>
    <w:rsid w:val="00B12F66"/>
    <w:rsid w:val="00B4394D"/>
    <w:rsid w:val="00B53860"/>
    <w:rsid w:val="00B8183A"/>
    <w:rsid w:val="00BD03C0"/>
    <w:rsid w:val="00C20363"/>
    <w:rsid w:val="00C41677"/>
    <w:rsid w:val="00C712D7"/>
    <w:rsid w:val="00C77B87"/>
    <w:rsid w:val="00C93BC3"/>
    <w:rsid w:val="00CC42DF"/>
    <w:rsid w:val="00CD1844"/>
    <w:rsid w:val="00CD30BD"/>
    <w:rsid w:val="00CE1488"/>
    <w:rsid w:val="00D35F4E"/>
    <w:rsid w:val="00D43086"/>
    <w:rsid w:val="00D56A5D"/>
    <w:rsid w:val="00D81E9E"/>
    <w:rsid w:val="00D961B1"/>
    <w:rsid w:val="00DF10B9"/>
    <w:rsid w:val="00E12F8F"/>
    <w:rsid w:val="00E60155"/>
    <w:rsid w:val="00E63FAF"/>
    <w:rsid w:val="00E93D4A"/>
    <w:rsid w:val="00EC2DED"/>
    <w:rsid w:val="00EC47C3"/>
    <w:rsid w:val="00ED49F1"/>
    <w:rsid w:val="00F06C10"/>
    <w:rsid w:val="00F111D0"/>
    <w:rsid w:val="00F259AD"/>
    <w:rsid w:val="00F8585A"/>
    <w:rsid w:val="00F927FD"/>
    <w:rsid w:val="00FA478E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fc,#e1da7b"/>
      <o:colormenu v:ext="edit" fillcolor="#e1da7b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D0"/>
  </w:style>
  <w:style w:type="paragraph" w:styleId="Titre1">
    <w:name w:val="heading 1"/>
    <w:basedOn w:val="Normal"/>
    <w:link w:val="Titre1Car"/>
    <w:uiPriority w:val="9"/>
    <w:qFormat/>
    <w:rsid w:val="007D6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7D6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94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6D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7D6D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7D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Cournoyer Louise</dc:creator>
  <cp:keywords/>
  <dc:description/>
  <cp:lastModifiedBy>Cournoyer Louise</cp:lastModifiedBy>
  <cp:revision>30</cp:revision>
  <dcterms:created xsi:type="dcterms:W3CDTF">2012-07-23T18:16:00Z</dcterms:created>
  <dcterms:modified xsi:type="dcterms:W3CDTF">2012-11-14T13:05:00Z</dcterms:modified>
</cp:coreProperties>
</file>